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83465A" w:rsidRDefault="00365E4E">
      <w:pPr>
        <w:shd w:val="clear" w:color="auto" w:fill="FFFFFF"/>
        <w:spacing w:after="0"/>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НАЦІОНАЛЬНА АКАДЕМІЯ НАУК УКРАЇНИ</w:t>
      </w:r>
    </w:p>
    <w:p w14:paraId="00000002" w14:textId="77777777" w:rsidR="0083465A" w:rsidRDefault="00365E4E">
      <w:pPr>
        <w:shd w:val="clear" w:color="auto" w:fill="FFFFFF"/>
        <w:spacing w:after="0"/>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ІНСТИТУТ МАТЕМАТИКИ</w:t>
      </w:r>
    </w:p>
    <w:p w14:paraId="00000003" w14:textId="77777777" w:rsidR="0083465A" w:rsidRDefault="0083465A">
      <w:pPr>
        <w:shd w:val="clear" w:color="auto" w:fill="FFFFFF"/>
        <w:spacing w:after="0"/>
        <w:jc w:val="center"/>
        <w:rPr>
          <w:rFonts w:ascii="Times New Roman" w:eastAsia="Times New Roman" w:hAnsi="Times New Roman" w:cs="Times New Roman"/>
          <w:b/>
          <w:sz w:val="26"/>
          <w:szCs w:val="26"/>
        </w:rPr>
      </w:pPr>
    </w:p>
    <w:p w14:paraId="00000004" w14:textId="77777777" w:rsidR="0083465A" w:rsidRDefault="0083465A">
      <w:pPr>
        <w:shd w:val="clear" w:color="auto" w:fill="FFFFFF"/>
        <w:spacing w:after="0"/>
        <w:jc w:val="center"/>
        <w:rPr>
          <w:rFonts w:ascii="Times New Roman" w:eastAsia="Times New Roman" w:hAnsi="Times New Roman" w:cs="Times New Roman"/>
          <w:b/>
          <w:sz w:val="26"/>
          <w:szCs w:val="26"/>
        </w:rPr>
        <w:sectPr w:rsidR="0083465A">
          <w:pgSz w:w="11906" w:h="16838"/>
          <w:pgMar w:top="851" w:right="851" w:bottom="851" w:left="1418" w:header="709" w:footer="709" w:gutter="0"/>
          <w:pgNumType w:start="1"/>
          <w:cols w:space="720"/>
        </w:sectPr>
      </w:pPr>
    </w:p>
    <w:p w14:paraId="00000005" w14:textId="77777777" w:rsidR="0083465A" w:rsidRDefault="00365E4E">
      <w:pPr>
        <w:pBdr>
          <w:top w:val="nil"/>
          <w:left w:val="nil"/>
          <w:bottom w:val="nil"/>
          <w:right w:val="nil"/>
          <w:between w:val="nil"/>
        </w:pBdr>
        <w:spacing w:after="0" w:line="276" w:lineRule="auto"/>
        <w:ind w:left="709"/>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Схвалено</w:t>
      </w:r>
    </w:p>
    <w:p w14:paraId="00000006" w14:textId="77777777" w:rsidR="0083465A" w:rsidRDefault="00365E4E">
      <w:pPr>
        <w:pBdr>
          <w:top w:val="nil"/>
          <w:left w:val="nil"/>
          <w:bottom w:val="nil"/>
          <w:right w:val="nil"/>
          <w:between w:val="nil"/>
        </w:pBdr>
        <w:spacing w:after="0" w:line="276" w:lineRule="auto"/>
        <w:ind w:left="709"/>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Вченою радою Інституту</w:t>
      </w:r>
    </w:p>
    <w:p w14:paraId="00000007" w14:textId="77777777" w:rsidR="0083465A" w:rsidRDefault="00365E4E">
      <w:pPr>
        <w:pBdr>
          <w:top w:val="nil"/>
          <w:left w:val="nil"/>
          <w:bottom w:val="nil"/>
          <w:right w:val="nil"/>
          <w:between w:val="nil"/>
        </w:pBdr>
        <w:spacing w:after="0" w:line="276" w:lineRule="auto"/>
        <w:ind w:left="709"/>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математики НАН України,</w:t>
      </w:r>
    </w:p>
    <w:p w14:paraId="00000008" w14:textId="77777777" w:rsidR="0083465A" w:rsidRDefault="00365E4E">
      <w:pPr>
        <w:pBdr>
          <w:top w:val="nil"/>
          <w:left w:val="nil"/>
          <w:bottom w:val="nil"/>
          <w:right w:val="nil"/>
          <w:between w:val="nil"/>
        </w:pBdr>
        <w:spacing w:after="0" w:line="276" w:lineRule="auto"/>
        <w:ind w:left="709"/>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протокол №___  від</w:t>
      </w:r>
    </w:p>
    <w:p w14:paraId="00000009" w14:textId="77777777" w:rsidR="0083465A" w:rsidRDefault="00365E4E">
      <w:pPr>
        <w:pBdr>
          <w:top w:val="nil"/>
          <w:left w:val="nil"/>
          <w:bottom w:val="nil"/>
          <w:right w:val="nil"/>
          <w:between w:val="nil"/>
        </w:pBdr>
        <w:spacing w:after="0" w:line="276" w:lineRule="auto"/>
        <w:ind w:left="709" w:right="-362"/>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«___» __________2020 р</w:t>
      </w:r>
      <w:r>
        <w:rPr>
          <w:rFonts w:ascii="Times New Roman" w:eastAsia="Times New Roman" w:hAnsi="Times New Roman" w:cs="Times New Roman"/>
          <w:sz w:val="26"/>
          <w:szCs w:val="26"/>
        </w:rPr>
        <w:t>.</w:t>
      </w:r>
    </w:p>
    <w:p w14:paraId="0000000A" w14:textId="77777777" w:rsidR="0083465A" w:rsidRDefault="0083465A">
      <w:pPr>
        <w:pBdr>
          <w:top w:val="nil"/>
          <w:left w:val="nil"/>
          <w:bottom w:val="nil"/>
          <w:right w:val="nil"/>
          <w:between w:val="nil"/>
        </w:pBdr>
        <w:spacing w:after="0" w:line="276" w:lineRule="auto"/>
        <w:ind w:left="709"/>
        <w:rPr>
          <w:rFonts w:ascii="Times New Roman" w:eastAsia="Times New Roman" w:hAnsi="Times New Roman" w:cs="Times New Roman"/>
          <w:color w:val="000000"/>
          <w:sz w:val="26"/>
          <w:szCs w:val="26"/>
        </w:rPr>
      </w:pPr>
    </w:p>
    <w:p w14:paraId="0000000B" w14:textId="77777777" w:rsidR="0083465A" w:rsidRDefault="0083465A">
      <w:pPr>
        <w:pBdr>
          <w:top w:val="nil"/>
          <w:left w:val="nil"/>
          <w:bottom w:val="nil"/>
          <w:right w:val="nil"/>
          <w:between w:val="nil"/>
        </w:pBdr>
        <w:spacing w:after="0" w:line="276" w:lineRule="auto"/>
        <w:ind w:left="709"/>
        <w:rPr>
          <w:rFonts w:ascii="Times New Roman" w:eastAsia="Times New Roman" w:hAnsi="Times New Roman" w:cs="Times New Roman"/>
          <w:color w:val="000000"/>
          <w:sz w:val="26"/>
          <w:szCs w:val="26"/>
        </w:rPr>
      </w:pPr>
    </w:p>
    <w:p w14:paraId="0000000C" w14:textId="77777777" w:rsidR="0083465A" w:rsidRDefault="00365E4E">
      <w:pPr>
        <w:pBdr>
          <w:top w:val="nil"/>
          <w:left w:val="nil"/>
          <w:bottom w:val="nil"/>
          <w:right w:val="nil"/>
          <w:between w:val="nil"/>
        </w:pBdr>
        <w:spacing w:after="0" w:line="276" w:lineRule="auto"/>
        <w:ind w:left="709"/>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Затверджено</w:t>
      </w:r>
    </w:p>
    <w:p w14:paraId="0000000D" w14:textId="77777777" w:rsidR="0083465A" w:rsidRDefault="00365E4E">
      <w:pPr>
        <w:pBdr>
          <w:top w:val="nil"/>
          <w:left w:val="nil"/>
          <w:bottom w:val="nil"/>
          <w:right w:val="nil"/>
          <w:between w:val="nil"/>
        </w:pBdr>
        <w:spacing w:after="0" w:line="276" w:lineRule="auto"/>
        <w:ind w:left="709"/>
        <w:rPr>
          <w:rFonts w:ascii="Times New Roman" w:eastAsia="Times New Roman" w:hAnsi="Times New Roman" w:cs="Times New Roman"/>
          <w:color w:val="000000"/>
          <w:sz w:val="26"/>
          <w:szCs w:val="26"/>
        </w:rPr>
      </w:pPr>
      <w:proofErr w:type="spellStart"/>
      <w:r>
        <w:rPr>
          <w:rFonts w:ascii="Times New Roman" w:eastAsia="Times New Roman" w:hAnsi="Times New Roman" w:cs="Times New Roman"/>
          <w:color w:val="000000"/>
          <w:sz w:val="26"/>
          <w:szCs w:val="26"/>
        </w:rPr>
        <w:t>Т.в.о</w:t>
      </w:r>
      <w:proofErr w:type="spellEnd"/>
      <w:r>
        <w:rPr>
          <w:rFonts w:ascii="Times New Roman" w:eastAsia="Times New Roman" w:hAnsi="Times New Roman" w:cs="Times New Roman"/>
          <w:color w:val="000000"/>
          <w:sz w:val="26"/>
          <w:szCs w:val="26"/>
        </w:rPr>
        <w:t>. директора Інституту математики НАН України</w:t>
      </w:r>
    </w:p>
    <w:p w14:paraId="0000000E" w14:textId="77777777" w:rsidR="0083465A" w:rsidRDefault="00365E4E">
      <w:pPr>
        <w:pBdr>
          <w:top w:val="nil"/>
          <w:left w:val="nil"/>
          <w:bottom w:val="nil"/>
          <w:right w:val="nil"/>
          <w:between w:val="nil"/>
        </w:pBdr>
        <w:spacing w:after="0" w:line="276" w:lineRule="auto"/>
        <w:ind w:left="709"/>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д.ф.-</w:t>
      </w:r>
      <w:proofErr w:type="spellStart"/>
      <w:r>
        <w:rPr>
          <w:rFonts w:ascii="Times New Roman" w:eastAsia="Times New Roman" w:hAnsi="Times New Roman" w:cs="Times New Roman"/>
          <w:sz w:val="26"/>
          <w:szCs w:val="26"/>
        </w:rPr>
        <w:t>м.н</w:t>
      </w:r>
      <w:proofErr w:type="spellEnd"/>
      <w:r>
        <w:rPr>
          <w:rFonts w:ascii="Times New Roman" w:eastAsia="Times New Roman" w:hAnsi="Times New Roman" w:cs="Times New Roman"/>
          <w:sz w:val="26"/>
          <w:szCs w:val="26"/>
        </w:rPr>
        <w:t>.</w:t>
      </w:r>
    </w:p>
    <w:p w14:paraId="0000000F" w14:textId="77777777" w:rsidR="0083465A" w:rsidRDefault="00365E4E">
      <w:pPr>
        <w:pBdr>
          <w:top w:val="nil"/>
          <w:left w:val="nil"/>
          <w:bottom w:val="nil"/>
          <w:right w:val="nil"/>
          <w:between w:val="nil"/>
        </w:pBdr>
        <w:spacing w:after="0" w:line="276" w:lineRule="auto"/>
        <w:ind w:left="709"/>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__________ Антонюк О.В.</w:t>
      </w:r>
    </w:p>
    <w:p w14:paraId="00000010" w14:textId="77777777" w:rsidR="0083465A" w:rsidRDefault="00365E4E">
      <w:pPr>
        <w:spacing w:line="276" w:lineRule="auto"/>
        <w:ind w:left="709"/>
        <w:rPr>
          <w:rFonts w:ascii="Times New Roman" w:eastAsia="Times New Roman" w:hAnsi="Times New Roman" w:cs="Times New Roman"/>
          <w:sz w:val="26"/>
          <w:szCs w:val="26"/>
        </w:rPr>
        <w:sectPr w:rsidR="0083465A">
          <w:type w:val="continuous"/>
          <w:pgSz w:w="11906" w:h="16838"/>
          <w:pgMar w:top="851" w:right="851" w:bottom="851" w:left="1418" w:header="709" w:footer="709" w:gutter="0"/>
          <w:pgNumType w:start="1"/>
          <w:cols w:num="2" w:space="720" w:equalWidth="0">
            <w:col w:w="4458" w:space="720"/>
            <w:col w:w="4458" w:space="0"/>
          </w:cols>
        </w:sectPr>
      </w:pPr>
      <w:r>
        <w:rPr>
          <w:rFonts w:ascii="Times New Roman" w:eastAsia="Times New Roman" w:hAnsi="Times New Roman" w:cs="Times New Roman"/>
          <w:sz w:val="26"/>
          <w:szCs w:val="26"/>
        </w:rPr>
        <w:t xml:space="preserve"> «___»__________2020 р.</w:t>
      </w:r>
    </w:p>
    <w:p w14:paraId="00000011" w14:textId="77777777" w:rsidR="0083465A" w:rsidRDefault="0083465A">
      <w:pPr>
        <w:shd w:val="clear" w:color="auto" w:fill="FFFFFF"/>
        <w:spacing w:after="0"/>
        <w:jc w:val="center"/>
        <w:rPr>
          <w:rFonts w:ascii="Times New Roman" w:eastAsia="Times New Roman" w:hAnsi="Times New Roman" w:cs="Times New Roman"/>
          <w:b/>
          <w:sz w:val="26"/>
          <w:szCs w:val="26"/>
        </w:rPr>
      </w:pPr>
    </w:p>
    <w:p w14:paraId="00000012" w14:textId="77777777" w:rsidR="0083465A" w:rsidRDefault="0083465A">
      <w:pPr>
        <w:shd w:val="clear" w:color="auto" w:fill="FFFFFF"/>
        <w:spacing w:after="0"/>
        <w:jc w:val="center"/>
        <w:rPr>
          <w:rFonts w:ascii="Times New Roman" w:eastAsia="Times New Roman" w:hAnsi="Times New Roman" w:cs="Times New Roman"/>
          <w:b/>
          <w:sz w:val="26"/>
          <w:szCs w:val="26"/>
        </w:rPr>
      </w:pPr>
    </w:p>
    <w:p w14:paraId="00000013" w14:textId="77777777" w:rsidR="0083465A" w:rsidRDefault="0083465A">
      <w:pPr>
        <w:shd w:val="clear" w:color="auto" w:fill="FFFFFF"/>
        <w:spacing w:after="0"/>
        <w:jc w:val="center"/>
        <w:rPr>
          <w:rFonts w:ascii="Times New Roman" w:eastAsia="Times New Roman" w:hAnsi="Times New Roman" w:cs="Times New Roman"/>
          <w:b/>
          <w:sz w:val="26"/>
          <w:szCs w:val="26"/>
        </w:rPr>
      </w:pPr>
    </w:p>
    <w:p w14:paraId="00000014" w14:textId="77777777" w:rsidR="0083465A" w:rsidRDefault="0083465A">
      <w:pPr>
        <w:shd w:val="clear" w:color="auto" w:fill="FFFFFF"/>
        <w:spacing w:before="120" w:after="0"/>
        <w:jc w:val="center"/>
        <w:rPr>
          <w:rFonts w:ascii="Times New Roman" w:eastAsia="Times New Roman" w:hAnsi="Times New Roman" w:cs="Times New Roman"/>
          <w:b/>
          <w:sz w:val="26"/>
          <w:szCs w:val="26"/>
        </w:rPr>
      </w:pPr>
    </w:p>
    <w:p w14:paraId="00000015" w14:textId="77777777" w:rsidR="0083465A" w:rsidRDefault="00365E4E">
      <w:pPr>
        <w:shd w:val="clear" w:color="auto" w:fill="FFFFFF"/>
        <w:spacing w:before="120"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ПОЛОЖЕННЯ</w:t>
      </w:r>
    </w:p>
    <w:p w14:paraId="00000016" w14:textId="77777777" w:rsidR="0083465A" w:rsidRDefault="00365E4E">
      <w:pPr>
        <w:shd w:val="clear" w:color="auto" w:fill="FFFFFF"/>
        <w:spacing w:before="120"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 про атестацію здобувачів </w:t>
      </w:r>
    </w:p>
    <w:p w14:paraId="00000017" w14:textId="77777777" w:rsidR="0083465A" w:rsidRDefault="00365E4E">
      <w:pPr>
        <w:shd w:val="clear" w:color="auto" w:fill="FFFFFF"/>
        <w:spacing w:before="120"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ступеня доктора філософії</w:t>
      </w:r>
    </w:p>
    <w:p w14:paraId="00000018" w14:textId="77777777" w:rsidR="0083465A" w:rsidRDefault="0083465A">
      <w:pPr>
        <w:shd w:val="clear" w:color="auto" w:fill="FFFFFF"/>
        <w:spacing w:after="0"/>
        <w:jc w:val="center"/>
        <w:rPr>
          <w:rFonts w:ascii="Times New Roman" w:eastAsia="Times New Roman" w:hAnsi="Times New Roman" w:cs="Times New Roman"/>
          <w:b/>
          <w:sz w:val="32"/>
          <w:szCs w:val="32"/>
        </w:rPr>
      </w:pPr>
    </w:p>
    <w:p w14:paraId="00000019" w14:textId="77777777" w:rsidR="0083465A" w:rsidRDefault="0083465A">
      <w:pPr>
        <w:shd w:val="clear" w:color="auto" w:fill="FFFFFF"/>
        <w:spacing w:after="0"/>
        <w:jc w:val="center"/>
        <w:rPr>
          <w:rFonts w:ascii="Times New Roman" w:eastAsia="Times New Roman" w:hAnsi="Times New Roman" w:cs="Times New Roman"/>
          <w:b/>
          <w:sz w:val="26"/>
          <w:szCs w:val="26"/>
        </w:rPr>
      </w:pPr>
    </w:p>
    <w:p w14:paraId="0000001A" w14:textId="77777777" w:rsidR="0083465A" w:rsidRDefault="0083465A">
      <w:pPr>
        <w:shd w:val="clear" w:color="auto" w:fill="FFFFFF"/>
        <w:spacing w:after="0"/>
        <w:jc w:val="center"/>
        <w:rPr>
          <w:rFonts w:ascii="Times New Roman" w:eastAsia="Times New Roman" w:hAnsi="Times New Roman" w:cs="Times New Roman"/>
          <w:b/>
          <w:sz w:val="26"/>
          <w:szCs w:val="26"/>
        </w:rPr>
      </w:pPr>
    </w:p>
    <w:p w14:paraId="0000001B" w14:textId="77777777" w:rsidR="0083465A" w:rsidRDefault="0083465A">
      <w:pPr>
        <w:shd w:val="clear" w:color="auto" w:fill="FFFFFF"/>
        <w:spacing w:after="0"/>
        <w:jc w:val="center"/>
        <w:rPr>
          <w:rFonts w:ascii="Times New Roman" w:eastAsia="Times New Roman" w:hAnsi="Times New Roman" w:cs="Times New Roman"/>
          <w:b/>
          <w:sz w:val="26"/>
          <w:szCs w:val="26"/>
        </w:rPr>
      </w:pPr>
    </w:p>
    <w:p w14:paraId="0000001C" w14:textId="77777777" w:rsidR="0083465A" w:rsidRDefault="0083465A">
      <w:pPr>
        <w:shd w:val="clear" w:color="auto" w:fill="FFFFFF"/>
        <w:spacing w:after="0"/>
        <w:jc w:val="center"/>
        <w:rPr>
          <w:rFonts w:ascii="Times New Roman" w:eastAsia="Times New Roman" w:hAnsi="Times New Roman" w:cs="Times New Roman"/>
          <w:b/>
          <w:sz w:val="26"/>
          <w:szCs w:val="26"/>
        </w:rPr>
      </w:pPr>
    </w:p>
    <w:p w14:paraId="0000001D" w14:textId="77777777" w:rsidR="0083465A" w:rsidRDefault="0083465A">
      <w:pPr>
        <w:shd w:val="clear" w:color="auto" w:fill="FFFFFF"/>
        <w:spacing w:after="0"/>
        <w:jc w:val="center"/>
        <w:rPr>
          <w:rFonts w:ascii="Times New Roman" w:eastAsia="Times New Roman" w:hAnsi="Times New Roman" w:cs="Times New Roman"/>
          <w:b/>
          <w:sz w:val="26"/>
          <w:szCs w:val="26"/>
        </w:rPr>
      </w:pPr>
    </w:p>
    <w:p w14:paraId="0000001E" w14:textId="77777777" w:rsidR="0083465A" w:rsidRDefault="0083465A">
      <w:pPr>
        <w:shd w:val="clear" w:color="auto" w:fill="FFFFFF"/>
        <w:spacing w:after="0"/>
        <w:jc w:val="center"/>
        <w:rPr>
          <w:rFonts w:ascii="Times New Roman" w:eastAsia="Times New Roman" w:hAnsi="Times New Roman" w:cs="Times New Roman"/>
          <w:b/>
          <w:sz w:val="26"/>
          <w:szCs w:val="26"/>
        </w:rPr>
      </w:pPr>
    </w:p>
    <w:p w14:paraId="0000001F" w14:textId="77777777" w:rsidR="0083465A" w:rsidRDefault="0083465A">
      <w:pPr>
        <w:shd w:val="clear" w:color="auto" w:fill="FFFFFF"/>
        <w:spacing w:after="0"/>
        <w:jc w:val="center"/>
        <w:rPr>
          <w:rFonts w:ascii="Times New Roman" w:eastAsia="Times New Roman" w:hAnsi="Times New Roman" w:cs="Times New Roman"/>
          <w:b/>
          <w:sz w:val="26"/>
          <w:szCs w:val="26"/>
        </w:rPr>
      </w:pPr>
    </w:p>
    <w:p w14:paraId="00000020" w14:textId="77777777" w:rsidR="0083465A" w:rsidRDefault="0083465A">
      <w:pPr>
        <w:shd w:val="clear" w:color="auto" w:fill="FFFFFF"/>
        <w:spacing w:after="0"/>
        <w:jc w:val="center"/>
        <w:rPr>
          <w:rFonts w:ascii="Times New Roman" w:eastAsia="Times New Roman" w:hAnsi="Times New Roman" w:cs="Times New Roman"/>
          <w:b/>
          <w:sz w:val="26"/>
          <w:szCs w:val="26"/>
        </w:rPr>
      </w:pPr>
    </w:p>
    <w:p w14:paraId="00000021" w14:textId="77777777" w:rsidR="0083465A" w:rsidRDefault="0083465A">
      <w:pPr>
        <w:shd w:val="clear" w:color="auto" w:fill="FFFFFF"/>
        <w:spacing w:after="0"/>
        <w:jc w:val="center"/>
        <w:rPr>
          <w:rFonts w:ascii="Times New Roman" w:eastAsia="Times New Roman" w:hAnsi="Times New Roman" w:cs="Times New Roman"/>
          <w:b/>
          <w:sz w:val="26"/>
          <w:szCs w:val="26"/>
        </w:rPr>
      </w:pPr>
    </w:p>
    <w:p w14:paraId="00000022" w14:textId="77777777" w:rsidR="0083465A" w:rsidRDefault="0083465A">
      <w:pPr>
        <w:shd w:val="clear" w:color="auto" w:fill="FFFFFF"/>
        <w:spacing w:after="0"/>
        <w:jc w:val="center"/>
        <w:rPr>
          <w:rFonts w:ascii="Times New Roman" w:eastAsia="Times New Roman" w:hAnsi="Times New Roman" w:cs="Times New Roman"/>
          <w:b/>
          <w:sz w:val="26"/>
          <w:szCs w:val="26"/>
        </w:rPr>
      </w:pPr>
    </w:p>
    <w:p w14:paraId="00000023" w14:textId="77777777" w:rsidR="0083465A" w:rsidRDefault="0083465A">
      <w:pPr>
        <w:shd w:val="clear" w:color="auto" w:fill="FFFFFF"/>
        <w:spacing w:after="0"/>
        <w:jc w:val="center"/>
        <w:rPr>
          <w:rFonts w:ascii="Times New Roman" w:eastAsia="Times New Roman" w:hAnsi="Times New Roman" w:cs="Times New Roman"/>
          <w:b/>
          <w:sz w:val="26"/>
          <w:szCs w:val="26"/>
        </w:rPr>
      </w:pPr>
    </w:p>
    <w:p w14:paraId="00000024" w14:textId="77777777" w:rsidR="0083465A" w:rsidRDefault="0083465A">
      <w:pPr>
        <w:shd w:val="clear" w:color="auto" w:fill="FFFFFF"/>
        <w:spacing w:after="0"/>
        <w:jc w:val="center"/>
        <w:rPr>
          <w:rFonts w:ascii="Times New Roman" w:eastAsia="Times New Roman" w:hAnsi="Times New Roman" w:cs="Times New Roman"/>
          <w:b/>
          <w:sz w:val="26"/>
          <w:szCs w:val="26"/>
        </w:rPr>
      </w:pPr>
    </w:p>
    <w:p w14:paraId="00000025" w14:textId="77777777" w:rsidR="0083465A" w:rsidRDefault="0083465A">
      <w:pPr>
        <w:shd w:val="clear" w:color="auto" w:fill="FFFFFF"/>
        <w:spacing w:after="0"/>
        <w:jc w:val="center"/>
        <w:rPr>
          <w:rFonts w:ascii="Times New Roman" w:eastAsia="Times New Roman" w:hAnsi="Times New Roman" w:cs="Times New Roman"/>
          <w:b/>
          <w:sz w:val="26"/>
          <w:szCs w:val="26"/>
        </w:rPr>
      </w:pPr>
    </w:p>
    <w:p w14:paraId="00000026" w14:textId="77777777" w:rsidR="0083465A" w:rsidRDefault="0083465A">
      <w:pPr>
        <w:shd w:val="clear" w:color="auto" w:fill="FFFFFF"/>
        <w:spacing w:after="0"/>
        <w:jc w:val="center"/>
        <w:rPr>
          <w:rFonts w:ascii="Times New Roman" w:eastAsia="Times New Roman" w:hAnsi="Times New Roman" w:cs="Times New Roman"/>
          <w:b/>
          <w:sz w:val="26"/>
          <w:szCs w:val="26"/>
        </w:rPr>
      </w:pPr>
    </w:p>
    <w:p w14:paraId="00000027" w14:textId="77777777" w:rsidR="0083465A" w:rsidRDefault="0083465A">
      <w:pPr>
        <w:shd w:val="clear" w:color="auto" w:fill="FFFFFF"/>
        <w:spacing w:after="0"/>
        <w:jc w:val="center"/>
        <w:rPr>
          <w:rFonts w:ascii="Times New Roman" w:eastAsia="Times New Roman" w:hAnsi="Times New Roman" w:cs="Times New Roman"/>
          <w:b/>
          <w:sz w:val="26"/>
          <w:szCs w:val="26"/>
        </w:rPr>
      </w:pPr>
    </w:p>
    <w:p w14:paraId="00000028" w14:textId="77777777" w:rsidR="0083465A" w:rsidRDefault="0083465A">
      <w:pPr>
        <w:shd w:val="clear" w:color="auto" w:fill="FFFFFF"/>
        <w:spacing w:after="0"/>
        <w:jc w:val="center"/>
        <w:rPr>
          <w:rFonts w:ascii="Times New Roman" w:eastAsia="Times New Roman" w:hAnsi="Times New Roman" w:cs="Times New Roman"/>
          <w:b/>
          <w:sz w:val="26"/>
          <w:szCs w:val="26"/>
        </w:rPr>
      </w:pPr>
    </w:p>
    <w:p w14:paraId="00000029" w14:textId="77777777" w:rsidR="0083465A" w:rsidRDefault="0083465A">
      <w:pPr>
        <w:shd w:val="clear" w:color="auto" w:fill="FFFFFF"/>
        <w:spacing w:after="0"/>
        <w:jc w:val="center"/>
        <w:rPr>
          <w:rFonts w:ascii="Times New Roman" w:eastAsia="Times New Roman" w:hAnsi="Times New Roman" w:cs="Times New Roman"/>
          <w:b/>
          <w:sz w:val="26"/>
          <w:szCs w:val="26"/>
        </w:rPr>
      </w:pPr>
    </w:p>
    <w:p w14:paraId="0000002A" w14:textId="77777777" w:rsidR="0083465A" w:rsidRDefault="0083465A">
      <w:pPr>
        <w:shd w:val="clear" w:color="auto" w:fill="FFFFFF"/>
        <w:spacing w:after="0"/>
        <w:jc w:val="center"/>
        <w:rPr>
          <w:rFonts w:ascii="Times New Roman" w:eastAsia="Times New Roman" w:hAnsi="Times New Roman" w:cs="Times New Roman"/>
          <w:b/>
          <w:sz w:val="26"/>
          <w:szCs w:val="26"/>
        </w:rPr>
      </w:pPr>
    </w:p>
    <w:p w14:paraId="0000002B" w14:textId="77777777" w:rsidR="0083465A" w:rsidRDefault="0083465A">
      <w:pPr>
        <w:shd w:val="clear" w:color="auto" w:fill="FFFFFF"/>
        <w:spacing w:after="0"/>
        <w:jc w:val="center"/>
        <w:rPr>
          <w:rFonts w:ascii="Times New Roman" w:eastAsia="Times New Roman" w:hAnsi="Times New Roman" w:cs="Times New Roman"/>
          <w:b/>
          <w:sz w:val="26"/>
          <w:szCs w:val="26"/>
        </w:rPr>
      </w:pPr>
    </w:p>
    <w:p w14:paraId="0000002C" w14:textId="77777777" w:rsidR="0083465A" w:rsidRDefault="0083465A">
      <w:pPr>
        <w:shd w:val="clear" w:color="auto" w:fill="FFFFFF"/>
        <w:spacing w:after="0"/>
        <w:jc w:val="center"/>
        <w:rPr>
          <w:rFonts w:ascii="Times New Roman" w:eastAsia="Times New Roman" w:hAnsi="Times New Roman" w:cs="Times New Roman"/>
          <w:b/>
          <w:sz w:val="26"/>
          <w:szCs w:val="26"/>
        </w:rPr>
      </w:pPr>
    </w:p>
    <w:p w14:paraId="0000002D" w14:textId="77777777" w:rsidR="0083465A" w:rsidRDefault="0083465A">
      <w:pPr>
        <w:shd w:val="clear" w:color="auto" w:fill="FFFFFF"/>
        <w:spacing w:after="0"/>
        <w:jc w:val="center"/>
        <w:rPr>
          <w:rFonts w:ascii="Times New Roman" w:eastAsia="Times New Roman" w:hAnsi="Times New Roman" w:cs="Times New Roman"/>
          <w:b/>
          <w:sz w:val="26"/>
          <w:szCs w:val="26"/>
        </w:rPr>
      </w:pPr>
    </w:p>
    <w:p w14:paraId="0000002E" w14:textId="77777777" w:rsidR="0083465A" w:rsidRDefault="0083465A">
      <w:pPr>
        <w:shd w:val="clear" w:color="auto" w:fill="FFFFFF"/>
        <w:spacing w:after="0"/>
        <w:jc w:val="center"/>
        <w:rPr>
          <w:rFonts w:ascii="Times New Roman" w:eastAsia="Times New Roman" w:hAnsi="Times New Roman" w:cs="Times New Roman"/>
          <w:sz w:val="26"/>
          <w:szCs w:val="26"/>
        </w:rPr>
      </w:pPr>
    </w:p>
    <w:p w14:paraId="0000002F" w14:textId="77777777" w:rsidR="0083465A" w:rsidRDefault="00365E4E">
      <w:pPr>
        <w:shd w:val="clear" w:color="auto" w:fill="FFFFFF"/>
        <w:spacing w:after="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Київ – 2020 </w:t>
      </w:r>
    </w:p>
    <w:p w14:paraId="00000030" w14:textId="77777777" w:rsidR="0083465A" w:rsidRDefault="00365E4E">
      <w:pPr>
        <w:shd w:val="clear" w:color="auto" w:fill="FFFFFF"/>
        <w:spacing w:after="0"/>
        <w:ind w:firstLine="709"/>
        <w:jc w:val="center"/>
        <w:rPr>
          <w:rFonts w:ascii="Times New Roman" w:eastAsia="Times New Roman" w:hAnsi="Times New Roman" w:cs="Times New Roman"/>
          <w:b/>
          <w:sz w:val="26"/>
          <w:szCs w:val="26"/>
        </w:rPr>
      </w:pPr>
      <w:r>
        <w:br w:type="page"/>
      </w:r>
    </w:p>
    <w:p w14:paraId="00000031" w14:textId="77777777" w:rsidR="0083465A" w:rsidRDefault="00365E4E">
      <w:pPr>
        <w:shd w:val="clear" w:color="auto" w:fill="FFFFFF"/>
        <w:spacing w:after="0"/>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Загальні відомості</w:t>
      </w:r>
    </w:p>
    <w:p w14:paraId="00000032" w14:textId="77777777" w:rsidR="0083465A" w:rsidRDefault="00365E4E">
      <w:pPr>
        <w:shd w:val="clear" w:color="auto" w:fill="FFFFFF"/>
        <w:spacing w:before="180" w:after="180"/>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Це Положення розроблене відповідно до «Порядку проведення експерименту з присудження ступеня доктора філософії», затвердженого Постановою КМ від 06.03.2019 року № 167 «Про проведення експерименту з присудження ступеня доктора філософії» (</w:t>
      </w:r>
      <w:r>
        <w:rPr>
          <w:rFonts w:ascii="Times New Roman" w:eastAsia="Times New Roman" w:hAnsi="Times New Roman" w:cs="Times New Roman"/>
          <w:sz w:val="26"/>
          <w:szCs w:val="26"/>
          <w:highlight w:val="white"/>
        </w:rPr>
        <w:t xml:space="preserve">із змінами, внесеними згідно з Постановою КМ </w:t>
      </w:r>
      <w:hyperlink r:id="rId6" w:anchor="n12">
        <w:r>
          <w:rPr>
            <w:rFonts w:ascii="Times New Roman" w:eastAsia="Times New Roman" w:hAnsi="Times New Roman" w:cs="Times New Roman"/>
            <w:sz w:val="26"/>
            <w:szCs w:val="26"/>
            <w:highlight w:val="white"/>
          </w:rPr>
          <w:t>№ 979 від 21.10.2020</w:t>
        </w:r>
      </w:hyperlink>
      <w:r>
        <w:rPr>
          <w:rFonts w:ascii="Times New Roman" w:eastAsia="Times New Roman" w:hAnsi="Times New Roman" w:cs="Times New Roman"/>
          <w:sz w:val="26"/>
          <w:szCs w:val="26"/>
        </w:rPr>
        <w:t>) (далі – Порядок) з метою організації процесу атестації здобувачів ступеня доктора філософії (</w:t>
      </w:r>
      <w:proofErr w:type="spellStart"/>
      <w:r>
        <w:rPr>
          <w:rFonts w:ascii="Times New Roman" w:eastAsia="Times New Roman" w:hAnsi="Times New Roman" w:cs="Times New Roman"/>
          <w:sz w:val="26"/>
          <w:szCs w:val="26"/>
        </w:rPr>
        <w:t>PhD</w:t>
      </w:r>
      <w:proofErr w:type="spellEnd"/>
      <w:r>
        <w:rPr>
          <w:rFonts w:ascii="Times New Roman" w:eastAsia="Times New Roman" w:hAnsi="Times New Roman" w:cs="Times New Roman"/>
          <w:sz w:val="26"/>
          <w:szCs w:val="26"/>
        </w:rPr>
        <w:t xml:space="preserve">) в Інституті математики НАН України  (далі – Інституті). </w:t>
      </w:r>
    </w:p>
    <w:p w14:paraId="00000033" w14:textId="77777777" w:rsidR="0083465A" w:rsidRDefault="00365E4E">
      <w:pPr>
        <w:shd w:val="clear" w:color="auto" w:fill="FFFFFF"/>
        <w:spacing w:before="180" w:after="180"/>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У ньому розглянуто послідовність кроків від завершення виконання здобувачем </w:t>
      </w:r>
      <w:proofErr w:type="spellStart"/>
      <w:r>
        <w:rPr>
          <w:rFonts w:ascii="Times New Roman" w:eastAsia="Times New Roman" w:hAnsi="Times New Roman" w:cs="Times New Roman"/>
          <w:sz w:val="26"/>
          <w:szCs w:val="26"/>
        </w:rPr>
        <w:t>освітньо</w:t>
      </w:r>
      <w:proofErr w:type="spellEnd"/>
      <w:r>
        <w:rPr>
          <w:rFonts w:ascii="Times New Roman" w:eastAsia="Times New Roman" w:hAnsi="Times New Roman" w:cs="Times New Roman"/>
          <w:sz w:val="26"/>
          <w:szCs w:val="26"/>
        </w:rPr>
        <w:t xml:space="preserve">-наукової програми третього </w:t>
      </w:r>
      <w:proofErr w:type="spellStart"/>
      <w:r>
        <w:rPr>
          <w:rFonts w:ascii="Times New Roman" w:eastAsia="Times New Roman" w:hAnsi="Times New Roman" w:cs="Times New Roman"/>
          <w:sz w:val="26"/>
          <w:szCs w:val="26"/>
        </w:rPr>
        <w:t>освітньо</w:t>
      </w:r>
      <w:proofErr w:type="spellEnd"/>
      <w:r>
        <w:rPr>
          <w:rFonts w:ascii="Times New Roman" w:eastAsia="Times New Roman" w:hAnsi="Times New Roman" w:cs="Times New Roman"/>
          <w:sz w:val="26"/>
          <w:szCs w:val="26"/>
        </w:rPr>
        <w:t xml:space="preserve">-наукового рівня вищої освіти та написання дисертації до затвердження МОН України рішення спеціалізованої вченої ради про присудження здобувачу ступеня доктора філософії і прийняття Вченою радою  Інституту рішення про видачу диплома доктора філософії. </w:t>
      </w:r>
    </w:p>
    <w:p w14:paraId="00000034" w14:textId="77777777" w:rsidR="0083465A" w:rsidRDefault="00365E4E">
      <w:pPr>
        <w:shd w:val="clear" w:color="auto" w:fill="FFFFFF"/>
        <w:spacing w:before="180" w:after="180"/>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Положення містить інформацію щодо попередньої експертизи дисертацій на здобуття ступеня доктора філософії (</w:t>
      </w:r>
      <w:proofErr w:type="spellStart"/>
      <w:r>
        <w:rPr>
          <w:rFonts w:ascii="Times New Roman" w:eastAsia="Times New Roman" w:hAnsi="Times New Roman" w:cs="Times New Roman"/>
          <w:sz w:val="26"/>
          <w:szCs w:val="26"/>
        </w:rPr>
        <w:t>PhD</w:t>
      </w:r>
      <w:proofErr w:type="spellEnd"/>
      <w:r>
        <w:rPr>
          <w:rFonts w:ascii="Times New Roman" w:eastAsia="Times New Roman" w:hAnsi="Times New Roman" w:cs="Times New Roman"/>
          <w:sz w:val="26"/>
          <w:szCs w:val="26"/>
        </w:rPr>
        <w:t xml:space="preserve">), а також послідовність процедури затвердження рецензентів дисертації, голови спецради та опонентів, створення разової спеціалізованої вченої ради із захисту дисертацій на здобуття ступеня доктора філософії в Інституті, проведення атестації здобувача та оформлення атестаційних документів. </w:t>
      </w:r>
    </w:p>
    <w:p w14:paraId="00000035" w14:textId="77777777" w:rsidR="0083465A" w:rsidRDefault="0083465A">
      <w:pPr>
        <w:shd w:val="clear" w:color="auto" w:fill="FFFFFF"/>
        <w:spacing w:before="180" w:after="180"/>
        <w:jc w:val="center"/>
        <w:rPr>
          <w:rFonts w:ascii="Times New Roman" w:eastAsia="Times New Roman" w:hAnsi="Times New Roman" w:cs="Times New Roman"/>
          <w:sz w:val="26"/>
          <w:szCs w:val="26"/>
        </w:rPr>
      </w:pPr>
    </w:p>
    <w:p w14:paraId="00000036" w14:textId="77777777" w:rsidR="0083465A" w:rsidRDefault="00365E4E">
      <w:pPr>
        <w:shd w:val="clear" w:color="auto" w:fill="FFFFFF"/>
        <w:spacing w:before="180" w:after="180"/>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Перелік термінів, які використовуються в Положенні</w:t>
      </w:r>
    </w:p>
    <w:p w14:paraId="00000037" w14:textId="77777777" w:rsidR="0083465A" w:rsidRDefault="00365E4E">
      <w:pPr>
        <w:shd w:val="clear" w:color="auto" w:fill="FFFFFF"/>
        <w:spacing w:before="180" w:after="180"/>
        <w:ind w:firstLine="709"/>
        <w:jc w:val="both"/>
        <w:rPr>
          <w:rFonts w:ascii="Times New Roman" w:eastAsia="Times New Roman" w:hAnsi="Times New Roman" w:cs="Times New Roman"/>
          <w:sz w:val="26"/>
          <w:szCs w:val="26"/>
        </w:rPr>
      </w:pPr>
      <w:r>
        <w:rPr>
          <w:rFonts w:ascii="Times New Roman" w:eastAsia="Times New Roman" w:hAnsi="Times New Roman" w:cs="Times New Roman"/>
          <w:i/>
          <w:sz w:val="26"/>
          <w:szCs w:val="26"/>
        </w:rPr>
        <w:t>Атестаційна справа здобувача</w:t>
      </w:r>
      <w:r>
        <w:rPr>
          <w:rFonts w:ascii="Times New Roman" w:eastAsia="Times New Roman" w:hAnsi="Times New Roman" w:cs="Times New Roman"/>
          <w:sz w:val="26"/>
          <w:szCs w:val="26"/>
        </w:rPr>
        <w:t xml:space="preserve"> - справа, яка формується з документів, пов’язаних з атестацією здобувача, згідно зі встановленим переліком.</w:t>
      </w:r>
    </w:p>
    <w:p w14:paraId="00000038" w14:textId="77777777" w:rsidR="0083465A" w:rsidRDefault="00365E4E">
      <w:pPr>
        <w:shd w:val="clear" w:color="auto" w:fill="FFFFFF"/>
        <w:spacing w:before="180" w:after="180"/>
        <w:ind w:firstLine="709"/>
        <w:jc w:val="both"/>
        <w:rPr>
          <w:rFonts w:ascii="Times New Roman" w:eastAsia="Times New Roman" w:hAnsi="Times New Roman" w:cs="Times New Roman"/>
          <w:sz w:val="26"/>
          <w:szCs w:val="26"/>
        </w:rPr>
      </w:pPr>
      <w:r>
        <w:rPr>
          <w:rFonts w:ascii="Times New Roman" w:eastAsia="Times New Roman" w:hAnsi="Times New Roman" w:cs="Times New Roman"/>
          <w:i/>
          <w:sz w:val="26"/>
          <w:szCs w:val="26"/>
        </w:rPr>
        <w:t>Атестація здобувача</w:t>
      </w:r>
      <w:r>
        <w:rPr>
          <w:rFonts w:ascii="Times New Roman" w:eastAsia="Times New Roman" w:hAnsi="Times New Roman" w:cs="Times New Roman"/>
          <w:sz w:val="26"/>
          <w:szCs w:val="26"/>
        </w:rPr>
        <w:t xml:space="preserve"> - комплекс послідовних експертних дій щодо оцінки наукового рівня дисертації та наукових публікацій здобувача, встановлення рівня набуття здобувачем теоретичних знань, умінь, навичок та відповідних </w:t>
      </w:r>
      <w:proofErr w:type="spellStart"/>
      <w:r>
        <w:rPr>
          <w:rFonts w:ascii="Times New Roman" w:eastAsia="Times New Roman" w:hAnsi="Times New Roman" w:cs="Times New Roman"/>
          <w:sz w:val="26"/>
          <w:szCs w:val="26"/>
        </w:rPr>
        <w:t>компетентностей</w:t>
      </w:r>
      <w:proofErr w:type="spellEnd"/>
      <w:r>
        <w:rPr>
          <w:rFonts w:ascii="Times New Roman" w:eastAsia="Times New Roman" w:hAnsi="Times New Roman" w:cs="Times New Roman"/>
          <w:sz w:val="26"/>
          <w:szCs w:val="26"/>
        </w:rPr>
        <w:t xml:space="preserve"> з метою державного визнання рівня наукової кваліфікації здобувача шляхом присудження йому наукового ступеня.</w:t>
      </w:r>
    </w:p>
    <w:p w14:paraId="00000039" w14:textId="77777777" w:rsidR="0083465A" w:rsidRDefault="00365E4E">
      <w:pPr>
        <w:shd w:val="clear" w:color="auto" w:fill="FFFFFF"/>
        <w:spacing w:before="180" w:after="180"/>
        <w:ind w:firstLine="709"/>
        <w:jc w:val="both"/>
        <w:rPr>
          <w:rFonts w:ascii="Times New Roman" w:eastAsia="Times New Roman" w:hAnsi="Times New Roman" w:cs="Times New Roman"/>
          <w:sz w:val="26"/>
          <w:szCs w:val="26"/>
        </w:rPr>
      </w:pPr>
      <w:r>
        <w:rPr>
          <w:rFonts w:ascii="Times New Roman" w:eastAsia="Times New Roman" w:hAnsi="Times New Roman" w:cs="Times New Roman"/>
          <w:i/>
          <w:sz w:val="26"/>
          <w:szCs w:val="26"/>
          <w:highlight w:val="white"/>
        </w:rPr>
        <w:t>Базова установа</w:t>
      </w:r>
      <w:r>
        <w:rPr>
          <w:rFonts w:ascii="Times New Roman" w:eastAsia="Times New Roman" w:hAnsi="Times New Roman" w:cs="Times New Roman"/>
          <w:sz w:val="26"/>
          <w:szCs w:val="26"/>
          <w:highlight w:val="white"/>
        </w:rPr>
        <w:t xml:space="preserve"> </w:t>
      </w:r>
      <w:r>
        <w:rPr>
          <w:rFonts w:ascii="Times New Roman" w:eastAsia="Times New Roman" w:hAnsi="Times New Roman" w:cs="Times New Roman"/>
          <w:i/>
          <w:sz w:val="26"/>
          <w:szCs w:val="26"/>
          <w:highlight w:val="white"/>
        </w:rPr>
        <w:t>здобувача</w:t>
      </w:r>
      <w:r>
        <w:rPr>
          <w:rFonts w:ascii="Times New Roman" w:eastAsia="Times New Roman" w:hAnsi="Times New Roman" w:cs="Times New Roman"/>
          <w:sz w:val="26"/>
          <w:szCs w:val="26"/>
          <w:highlight w:val="white"/>
        </w:rPr>
        <w:t xml:space="preserve"> - заклад вищої освіти, або наукова установа, де здійснювалась або здійснюється підготовка здобувача.</w:t>
      </w:r>
    </w:p>
    <w:p w14:paraId="0000003A" w14:textId="77777777" w:rsidR="0083465A" w:rsidRDefault="00365E4E">
      <w:pPr>
        <w:shd w:val="clear" w:color="auto" w:fill="FFFFFF"/>
        <w:spacing w:before="180" w:after="180"/>
        <w:ind w:firstLine="709"/>
        <w:jc w:val="both"/>
        <w:rPr>
          <w:rFonts w:ascii="Times New Roman" w:eastAsia="Times New Roman" w:hAnsi="Times New Roman" w:cs="Times New Roman"/>
          <w:sz w:val="26"/>
          <w:szCs w:val="26"/>
        </w:rPr>
      </w:pPr>
      <w:r>
        <w:rPr>
          <w:rFonts w:ascii="Times New Roman" w:eastAsia="Times New Roman" w:hAnsi="Times New Roman" w:cs="Times New Roman"/>
          <w:i/>
          <w:sz w:val="26"/>
          <w:szCs w:val="26"/>
        </w:rPr>
        <w:t>Голова спеціалізованої вченої ради</w:t>
      </w:r>
      <w:r>
        <w:rPr>
          <w:rFonts w:ascii="Times New Roman" w:eastAsia="Times New Roman" w:hAnsi="Times New Roman" w:cs="Times New Roman"/>
          <w:sz w:val="26"/>
          <w:szCs w:val="26"/>
        </w:rPr>
        <w:t xml:space="preserve"> - </w:t>
      </w:r>
      <w:r>
        <w:rPr>
          <w:rFonts w:ascii="Times New Roman" w:eastAsia="Times New Roman" w:hAnsi="Times New Roman" w:cs="Times New Roman"/>
          <w:b/>
          <w:sz w:val="26"/>
          <w:szCs w:val="26"/>
        </w:rPr>
        <w:t>штатний</w:t>
      </w:r>
      <w:r>
        <w:rPr>
          <w:rFonts w:ascii="Times New Roman" w:eastAsia="Times New Roman" w:hAnsi="Times New Roman" w:cs="Times New Roman"/>
          <w:sz w:val="26"/>
          <w:szCs w:val="26"/>
        </w:rPr>
        <w:t xml:space="preserve"> науковий працівник Інституту, який має науковий ступінь доктора наук.</w:t>
      </w:r>
    </w:p>
    <w:p w14:paraId="0000003B" w14:textId="77777777" w:rsidR="0083465A" w:rsidRDefault="00365E4E">
      <w:pPr>
        <w:shd w:val="clear" w:color="auto" w:fill="FFFFFF"/>
        <w:spacing w:before="180" w:after="180"/>
        <w:ind w:firstLine="709"/>
        <w:jc w:val="both"/>
        <w:rPr>
          <w:rFonts w:ascii="Times New Roman" w:eastAsia="Times New Roman" w:hAnsi="Times New Roman" w:cs="Times New Roman"/>
          <w:sz w:val="26"/>
          <w:szCs w:val="26"/>
        </w:rPr>
      </w:pPr>
      <w:r>
        <w:rPr>
          <w:rFonts w:ascii="Times New Roman" w:eastAsia="Times New Roman" w:hAnsi="Times New Roman" w:cs="Times New Roman"/>
          <w:i/>
          <w:sz w:val="26"/>
          <w:szCs w:val="26"/>
        </w:rPr>
        <w:t>Здобувач ступеня доктора філософії</w:t>
      </w:r>
      <w:r>
        <w:rPr>
          <w:rFonts w:ascii="Times New Roman" w:eastAsia="Times New Roman" w:hAnsi="Times New Roman" w:cs="Times New Roman"/>
          <w:sz w:val="26"/>
          <w:szCs w:val="26"/>
        </w:rPr>
        <w:t xml:space="preserve"> (далі - здобувач) - особа, яка </w:t>
      </w:r>
      <w:r>
        <w:rPr>
          <w:rFonts w:ascii="Times New Roman" w:eastAsia="Times New Roman" w:hAnsi="Times New Roman" w:cs="Times New Roman"/>
          <w:b/>
          <w:sz w:val="26"/>
          <w:szCs w:val="26"/>
        </w:rPr>
        <w:t>навчається</w:t>
      </w:r>
      <w:r>
        <w:rPr>
          <w:rFonts w:ascii="Times New Roman" w:eastAsia="Times New Roman" w:hAnsi="Times New Roman" w:cs="Times New Roman"/>
          <w:sz w:val="26"/>
          <w:szCs w:val="26"/>
        </w:rPr>
        <w:t xml:space="preserve"> у закладі вищої освіти (науковій установі) на третьому (</w:t>
      </w:r>
      <w:proofErr w:type="spellStart"/>
      <w:r>
        <w:rPr>
          <w:rFonts w:ascii="Times New Roman" w:eastAsia="Times New Roman" w:hAnsi="Times New Roman" w:cs="Times New Roman"/>
          <w:sz w:val="26"/>
          <w:szCs w:val="26"/>
        </w:rPr>
        <w:t>освітньо</w:t>
      </w:r>
      <w:proofErr w:type="spellEnd"/>
      <w:r>
        <w:rPr>
          <w:rFonts w:ascii="Times New Roman" w:eastAsia="Times New Roman" w:hAnsi="Times New Roman" w:cs="Times New Roman"/>
          <w:sz w:val="26"/>
          <w:szCs w:val="26"/>
        </w:rPr>
        <w:t xml:space="preserve">-науковому) рівні вищої освіти з метою здобуття ступеня доктора філософії з галузі знань та/або спеціальності. </w:t>
      </w:r>
    </w:p>
    <w:p w14:paraId="0000003C" w14:textId="77777777" w:rsidR="0083465A" w:rsidRDefault="00365E4E">
      <w:pPr>
        <w:shd w:val="clear" w:color="auto" w:fill="FFFFFF"/>
        <w:spacing w:before="180" w:after="180"/>
        <w:ind w:firstLine="709"/>
        <w:jc w:val="both"/>
        <w:rPr>
          <w:rFonts w:ascii="Times New Roman" w:eastAsia="Times New Roman" w:hAnsi="Times New Roman" w:cs="Times New Roman"/>
          <w:sz w:val="26"/>
          <w:szCs w:val="26"/>
        </w:rPr>
      </w:pPr>
      <w:r>
        <w:rPr>
          <w:rFonts w:ascii="Times New Roman" w:eastAsia="Times New Roman" w:hAnsi="Times New Roman" w:cs="Times New Roman"/>
          <w:i/>
          <w:sz w:val="26"/>
          <w:szCs w:val="26"/>
        </w:rPr>
        <w:t>Опонент</w:t>
      </w:r>
      <w:r>
        <w:rPr>
          <w:rFonts w:ascii="Times New Roman" w:eastAsia="Times New Roman" w:hAnsi="Times New Roman" w:cs="Times New Roman"/>
          <w:sz w:val="26"/>
          <w:szCs w:val="26"/>
        </w:rPr>
        <w:t xml:space="preserve"> - особа, яка </w:t>
      </w:r>
      <w:r>
        <w:rPr>
          <w:rFonts w:ascii="Times New Roman" w:eastAsia="Times New Roman" w:hAnsi="Times New Roman" w:cs="Times New Roman"/>
          <w:b/>
          <w:sz w:val="26"/>
          <w:szCs w:val="26"/>
        </w:rPr>
        <w:t>не є штатним</w:t>
      </w:r>
      <w:r>
        <w:rPr>
          <w:rFonts w:ascii="Times New Roman" w:eastAsia="Times New Roman" w:hAnsi="Times New Roman" w:cs="Times New Roman"/>
          <w:sz w:val="26"/>
          <w:szCs w:val="26"/>
        </w:rPr>
        <w:t xml:space="preserve"> працівником Інституту та має науковий ступінь і є </w:t>
      </w:r>
      <w:r>
        <w:rPr>
          <w:rFonts w:ascii="Times New Roman" w:eastAsia="Times New Roman" w:hAnsi="Times New Roman" w:cs="Times New Roman"/>
          <w:b/>
          <w:sz w:val="26"/>
          <w:szCs w:val="26"/>
        </w:rPr>
        <w:t>компетентним</w:t>
      </w:r>
      <w:r>
        <w:rPr>
          <w:rFonts w:ascii="Times New Roman" w:eastAsia="Times New Roman" w:hAnsi="Times New Roman" w:cs="Times New Roman"/>
          <w:sz w:val="26"/>
          <w:szCs w:val="26"/>
        </w:rPr>
        <w:t xml:space="preserve"> вченим з наукового напряму, за яким підготовлено дисертацію здобувача. </w:t>
      </w:r>
    </w:p>
    <w:p w14:paraId="0000003D" w14:textId="77777777" w:rsidR="0083465A" w:rsidRDefault="00365E4E">
      <w:pPr>
        <w:shd w:val="clear" w:color="auto" w:fill="FFFFFF"/>
        <w:spacing w:before="180" w:after="180"/>
        <w:ind w:firstLine="709"/>
        <w:jc w:val="both"/>
        <w:rPr>
          <w:rFonts w:ascii="Times New Roman" w:eastAsia="Times New Roman" w:hAnsi="Times New Roman" w:cs="Times New Roman"/>
          <w:sz w:val="26"/>
          <w:szCs w:val="26"/>
        </w:rPr>
      </w:pPr>
      <w:r>
        <w:rPr>
          <w:rFonts w:ascii="Times New Roman" w:eastAsia="Times New Roman" w:hAnsi="Times New Roman" w:cs="Times New Roman"/>
          <w:i/>
          <w:sz w:val="26"/>
          <w:szCs w:val="26"/>
        </w:rPr>
        <w:lastRenderedPageBreak/>
        <w:t>Рецензент</w:t>
      </w:r>
      <w:r>
        <w:rPr>
          <w:rFonts w:ascii="Times New Roman" w:eastAsia="Times New Roman" w:hAnsi="Times New Roman" w:cs="Times New Roman"/>
          <w:sz w:val="26"/>
          <w:szCs w:val="26"/>
        </w:rPr>
        <w:t xml:space="preserve"> - особа, яка є </w:t>
      </w:r>
      <w:r>
        <w:rPr>
          <w:rFonts w:ascii="Times New Roman" w:eastAsia="Times New Roman" w:hAnsi="Times New Roman" w:cs="Times New Roman"/>
          <w:b/>
          <w:sz w:val="26"/>
          <w:szCs w:val="26"/>
        </w:rPr>
        <w:t>штатним</w:t>
      </w:r>
      <w:r>
        <w:rPr>
          <w:rFonts w:ascii="Times New Roman" w:eastAsia="Times New Roman" w:hAnsi="Times New Roman" w:cs="Times New Roman"/>
          <w:sz w:val="26"/>
          <w:szCs w:val="26"/>
        </w:rPr>
        <w:t xml:space="preserve"> працівником Інституту, та має науковий ступінь і є </w:t>
      </w:r>
      <w:r>
        <w:rPr>
          <w:rFonts w:ascii="Times New Roman" w:eastAsia="Times New Roman" w:hAnsi="Times New Roman" w:cs="Times New Roman"/>
          <w:b/>
          <w:sz w:val="26"/>
          <w:szCs w:val="26"/>
        </w:rPr>
        <w:t>компетентним</w:t>
      </w:r>
      <w:r>
        <w:rPr>
          <w:rFonts w:ascii="Times New Roman" w:eastAsia="Times New Roman" w:hAnsi="Times New Roman" w:cs="Times New Roman"/>
          <w:sz w:val="26"/>
          <w:szCs w:val="26"/>
        </w:rPr>
        <w:t xml:space="preserve"> вченим з наукового напряму, за яким підготовлено дисертацію здобувача.</w:t>
      </w:r>
    </w:p>
    <w:p w14:paraId="0000003E" w14:textId="77777777" w:rsidR="0083465A" w:rsidRDefault="00365E4E">
      <w:pPr>
        <w:shd w:val="clear" w:color="auto" w:fill="FFFFFF"/>
        <w:spacing w:before="180" w:after="180"/>
        <w:ind w:firstLine="709"/>
        <w:jc w:val="both"/>
        <w:rPr>
          <w:rFonts w:ascii="Times New Roman" w:eastAsia="Times New Roman" w:hAnsi="Times New Roman" w:cs="Times New Roman"/>
          <w:sz w:val="26"/>
          <w:szCs w:val="26"/>
        </w:rPr>
      </w:pPr>
      <w:r>
        <w:rPr>
          <w:rFonts w:ascii="Times New Roman" w:eastAsia="Times New Roman" w:hAnsi="Times New Roman" w:cs="Times New Roman"/>
          <w:i/>
          <w:sz w:val="26"/>
          <w:szCs w:val="26"/>
        </w:rPr>
        <w:t>Компетентність</w:t>
      </w:r>
      <w:r>
        <w:rPr>
          <w:rFonts w:ascii="Times New Roman" w:eastAsia="Times New Roman" w:hAnsi="Times New Roman" w:cs="Times New Roman"/>
          <w:sz w:val="26"/>
          <w:szCs w:val="26"/>
        </w:rPr>
        <w:t xml:space="preserve"> вченого підтверджується присудженим йому </w:t>
      </w:r>
      <w:r>
        <w:rPr>
          <w:rFonts w:ascii="Times New Roman" w:eastAsia="Times New Roman" w:hAnsi="Times New Roman" w:cs="Times New Roman"/>
          <w:b/>
          <w:sz w:val="26"/>
          <w:szCs w:val="26"/>
        </w:rPr>
        <w:t>науковим ступенем</w:t>
      </w:r>
      <w:r>
        <w:rPr>
          <w:rFonts w:ascii="Times New Roman" w:eastAsia="Times New Roman" w:hAnsi="Times New Roman" w:cs="Times New Roman"/>
          <w:sz w:val="26"/>
          <w:szCs w:val="26"/>
        </w:rPr>
        <w:t xml:space="preserve"> з відповідної галузі знань (науки) та/або спеціальності або присвоєним йому </w:t>
      </w:r>
      <w:r>
        <w:rPr>
          <w:rFonts w:ascii="Times New Roman" w:eastAsia="Times New Roman" w:hAnsi="Times New Roman" w:cs="Times New Roman"/>
          <w:b/>
          <w:sz w:val="26"/>
          <w:szCs w:val="26"/>
        </w:rPr>
        <w:t>вченим званням</w:t>
      </w:r>
      <w:r>
        <w:rPr>
          <w:rFonts w:ascii="Times New Roman" w:eastAsia="Times New Roman" w:hAnsi="Times New Roman" w:cs="Times New Roman"/>
          <w:sz w:val="26"/>
          <w:szCs w:val="26"/>
        </w:rPr>
        <w:t xml:space="preserve"> за відповідною кафедрою (спеціальністю) та/або </w:t>
      </w:r>
      <w:r>
        <w:rPr>
          <w:rFonts w:ascii="Times New Roman" w:eastAsia="Times New Roman" w:hAnsi="Times New Roman" w:cs="Times New Roman"/>
          <w:b/>
          <w:sz w:val="26"/>
          <w:szCs w:val="26"/>
        </w:rPr>
        <w:t>науковими публікаціями</w:t>
      </w:r>
      <w:r>
        <w:rPr>
          <w:rFonts w:ascii="Times New Roman" w:eastAsia="Times New Roman" w:hAnsi="Times New Roman" w:cs="Times New Roman"/>
          <w:sz w:val="26"/>
          <w:szCs w:val="26"/>
        </w:rPr>
        <w:t xml:space="preserve"> з наукового напряму, за яким підготовлено дисертацію здобувача.</w:t>
      </w:r>
    </w:p>
    <w:p w14:paraId="0000003F" w14:textId="77777777" w:rsidR="0083465A" w:rsidRDefault="00365E4E">
      <w:pPr>
        <w:shd w:val="clear" w:color="auto" w:fill="FFFFFF"/>
        <w:spacing w:before="180" w:after="180"/>
        <w:ind w:firstLine="709"/>
        <w:jc w:val="both"/>
        <w:rPr>
          <w:rFonts w:ascii="Times New Roman" w:eastAsia="Times New Roman" w:hAnsi="Times New Roman" w:cs="Times New Roman"/>
          <w:sz w:val="26"/>
          <w:szCs w:val="26"/>
        </w:rPr>
      </w:pPr>
      <w:r>
        <w:rPr>
          <w:rFonts w:ascii="Times New Roman" w:eastAsia="Times New Roman" w:hAnsi="Times New Roman" w:cs="Times New Roman"/>
          <w:i/>
          <w:sz w:val="26"/>
          <w:szCs w:val="26"/>
        </w:rPr>
        <w:t>Спеціалізована вчена рада Інституту</w:t>
      </w:r>
      <w:r>
        <w:rPr>
          <w:rFonts w:ascii="Times New Roman" w:eastAsia="Times New Roman" w:hAnsi="Times New Roman" w:cs="Times New Roman"/>
          <w:sz w:val="26"/>
          <w:szCs w:val="26"/>
        </w:rPr>
        <w:t xml:space="preserve"> (далі - спеціалізована вчена рада) - спеціалізована вчена рада, яка утворюється МОН з правом прийняття до розгляду та проведення разового захисту дисертації особи, що здобуває ступінь доктора філософії, з метою присудження їй зазначеного ступеня.</w:t>
      </w:r>
    </w:p>
    <w:p w14:paraId="00000040" w14:textId="77777777" w:rsidR="0083465A" w:rsidRDefault="0083465A">
      <w:pPr>
        <w:shd w:val="clear" w:color="auto" w:fill="FFFFFF"/>
        <w:spacing w:before="180" w:after="180"/>
        <w:ind w:firstLine="709"/>
        <w:jc w:val="both"/>
        <w:rPr>
          <w:rFonts w:ascii="Times New Roman" w:eastAsia="Times New Roman" w:hAnsi="Times New Roman" w:cs="Times New Roman"/>
          <w:sz w:val="26"/>
          <w:szCs w:val="26"/>
        </w:rPr>
      </w:pPr>
    </w:p>
    <w:p w14:paraId="00000041" w14:textId="77777777" w:rsidR="0083465A" w:rsidRDefault="00365E4E">
      <w:pPr>
        <w:shd w:val="clear" w:color="auto" w:fill="FFFFFF"/>
        <w:spacing w:after="96"/>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  Вимоги до рівня підготовки дисертації і наукової кваліфікації здобувача</w:t>
      </w:r>
    </w:p>
    <w:p w14:paraId="00000042" w14:textId="77777777" w:rsidR="0083465A" w:rsidRDefault="00365E4E">
      <w:pPr>
        <w:shd w:val="clear" w:color="auto" w:fill="FFFFFF"/>
        <w:spacing w:after="96" w:line="276"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1.1. На присудження ступеня доктора філософії (</w:t>
      </w:r>
      <w:proofErr w:type="spellStart"/>
      <w:r>
        <w:rPr>
          <w:rFonts w:ascii="Times New Roman" w:eastAsia="Times New Roman" w:hAnsi="Times New Roman" w:cs="Times New Roman"/>
          <w:sz w:val="26"/>
          <w:szCs w:val="26"/>
        </w:rPr>
        <w:t>PhD</w:t>
      </w:r>
      <w:proofErr w:type="spellEnd"/>
      <w:r>
        <w:rPr>
          <w:rFonts w:ascii="Times New Roman" w:eastAsia="Times New Roman" w:hAnsi="Times New Roman" w:cs="Times New Roman"/>
          <w:sz w:val="26"/>
          <w:szCs w:val="26"/>
        </w:rPr>
        <w:t xml:space="preserve">) може претендувати особа, яка успішно виконала відповідну </w:t>
      </w:r>
      <w:proofErr w:type="spellStart"/>
      <w:r>
        <w:rPr>
          <w:rFonts w:ascii="Times New Roman" w:eastAsia="Times New Roman" w:hAnsi="Times New Roman" w:cs="Times New Roman"/>
          <w:sz w:val="26"/>
          <w:szCs w:val="26"/>
        </w:rPr>
        <w:t>освітньо</w:t>
      </w:r>
      <w:proofErr w:type="spellEnd"/>
      <w:r>
        <w:rPr>
          <w:rFonts w:ascii="Times New Roman" w:eastAsia="Times New Roman" w:hAnsi="Times New Roman" w:cs="Times New Roman"/>
          <w:sz w:val="26"/>
          <w:szCs w:val="26"/>
        </w:rPr>
        <w:t>-наукову програму та публічно захистила свої наукові досягнення у формі дисертації.</w:t>
      </w:r>
    </w:p>
    <w:p w14:paraId="00000043" w14:textId="77777777" w:rsidR="0083465A" w:rsidRDefault="00365E4E">
      <w:pPr>
        <w:shd w:val="clear" w:color="auto" w:fill="FFFFFF"/>
        <w:spacing w:after="96" w:line="276"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1.2. Дисертація на правах рукопису має бути виконана відповідно до чинних вимог  МОН України  («</w:t>
      </w:r>
      <w:hyperlink r:id="rId7" w:anchor="Text">
        <w:r>
          <w:rPr>
            <w:rFonts w:ascii="Times New Roman" w:eastAsia="Times New Roman" w:hAnsi="Times New Roman" w:cs="Times New Roman"/>
            <w:sz w:val="26"/>
            <w:szCs w:val="26"/>
          </w:rPr>
          <w:t>Про затвердження Вимог до оформлення дисертації</w:t>
        </w:r>
      </w:hyperlink>
      <w:r>
        <w:rPr>
          <w:rFonts w:ascii="Times New Roman" w:eastAsia="Times New Roman" w:hAnsi="Times New Roman" w:cs="Times New Roman"/>
          <w:sz w:val="26"/>
          <w:szCs w:val="26"/>
        </w:rPr>
        <w:t>» Наказ МОН України від 12.01. 2017 № 40).</w:t>
      </w:r>
    </w:p>
    <w:p w14:paraId="00000044" w14:textId="77777777" w:rsidR="0083465A" w:rsidRDefault="00365E4E">
      <w:pPr>
        <w:shd w:val="clear" w:color="auto" w:fill="FFFFFF"/>
        <w:spacing w:after="96" w:line="276"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1.3. Основні наукові результати дисертації повинні бути висвітлені не менше, ніж у </w:t>
      </w:r>
      <w:r>
        <w:rPr>
          <w:rFonts w:ascii="Times New Roman" w:eastAsia="Times New Roman" w:hAnsi="Times New Roman" w:cs="Times New Roman"/>
          <w:b/>
          <w:sz w:val="26"/>
          <w:szCs w:val="26"/>
        </w:rPr>
        <w:t>трьох</w:t>
      </w:r>
      <w:r>
        <w:rPr>
          <w:rFonts w:ascii="Times New Roman" w:eastAsia="Times New Roman" w:hAnsi="Times New Roman" w:cs="Times New Roman"/>
          <w:sz w:val="26"/>
          <w:szCs w:val="26"/>
        </w:rPr>
        <w:t xml:space="preserve"> наукових публікаціях, які розкривають основний зміст дисертації. </w:t>
      </w:r>
    </w:p>
    <w:p w14:paraId="00000045" w14:textId="77777777" w:rsidR="0083465A" w:rsidRDefault="00365E4E">
      <w:pPr>
        <w:shd w:val="clear" w:color="auto" w:fill="FFFFFF"/>
        <w:spacing w:after="96" w:line="276"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1.3.1. До таких наукових публікацій зараховуються:</w:t>
      </w:r>
    </w:p>
    <w:p w14:paraId="00000046" w14:textId="77777777" w:rsidR="0083465A" w:rsidRDefault="00365E4E">
      <w:pPr>
        <w:numPr>
          <w:ilvl w:val="0"/>
          <w:numId w:val="4"/>
        </w:numPr>
        <w:shd w:val="clear" w:color="auto" w:fill="FFFFFF"/>
        <w:spacing w:after="0" w:line="276" w:lineRule="auto"/>
        <w:ind w:left="425" w:hanging="300"/>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не менше однієї</w:t>
      </w:r>
      <w:r>
        <w:rPr>
          <w:rFonts w:ascii="Times New Roman" w:eastAsia="Times New Roman" w:hAnsi="Times New Roman" w:cs="Times New Roman"/>
          <w:sz w:val="26"/>
          <w:szCs w:val="26"/>
        </w:rPr>
        <w:t xml:space="preserve"> статті в періодичних наукових виданнях інших держав, які входять до Організації економічного співробітництва та розвитку та/або Європейського Союзу, з наукового напряму, за яким підготовлено дисертацію здобувача. До такої публікації може прирівнюватися публікація у виданнях, включених до переліку наукових фахових видань України з присвоєнням категорії "А", або в закордонних виданнях, проіндексованих у базах даних </w:t>
      </w:r>
      <w:proofErr w:type="spellStart"/>
      <w:r>
        <w:rPr>
          <w:rFonts w:ascii="Times New Roman" w:eastAsia="Times New Roman" w:hAnsi="Times New Roman" w:cs="Times New Roman"/>
          <w:sz w:val="26"/>
          <w:szCs w:val="26"/>
        </w:rPr>
        <w:t>Web</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of</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Science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Core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Collection</w:t>
      </w:r>
      <w:proofErr w:type="spellEnd"/>
      <w:r>
        <w:rPr>
          <w:rFonts w:ascii="Times New Roman" w:eastAsia="Times New Roman" w:hAnsi="Times New Roman" w:cs="Times New Roman"/>
          <w:sz w:val="26"/>
          <w:szCs w:val="26"/>
        </w:rPr>
        <w:t xml:space="preserve"> та/або </w:t>
      </w:r>
      <w:proofErr w:type="spellStart"/>
      <w:r>
        <w:rPr>
          <w:rFonts w:ascii="Times New Roman" w:eastAsia="Times New Roman" w:hAnsi="Times New Roman" w:cs="Times New Roman"/>
          <w:sz w:val="26"/>
          <w:szCs w:val="26"/>
        </w:rPr>
        <w:t>Scopus</w:t>
      </w:r>
      <w:proofErr w:type="spellEnd"/>
      <w:r>
        <w:rPr>
          <w:rFonts w:ascii="Times New Roman" w:eastAsia="Times New Roman" w:hAnsi="Times New Roman" w:cs="Times New Roman"/>
          <w:sz w:val="26"/>
          <w:szCs w:val="26"/>
        </w:rPr>
        <w:t>;</w:t>
      </w:r>
    </w:p>
    <w:p w14:paraId="00000047" w14:textId="77777777" w:rsidR="0083465A" w:rsidRDefault="00365E4E">
      <w:pPr>
        <w:numPr>
          <w:ilvl w:val="0"/>
          <w:numId w:val="4"/>
        </w:numPr>
        <w:shd w:val="clear" w:color="auto" w:fill="FFFFFF"/>
        <w:spacing w:after="96" w:line="276" w:lineRule="auto"/>
        <w:ind w:left="425" w:hanging="30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статті в наукових виданнях, включених до переліку наукових фахових видань України з присвоєнням категорії "Б" (замість однієї статті може бути зараховано монографію або розділ монографії, опублікованої у співавторстві).</w:t>
      </w:r>
    </w:p>
    <w:p w14:paraId="00000048" w14:textId="77777777" w:rsidR="0083465A" w:rsidRDefault="00365E4E">
      <w:pPr>
        <w:shd w:val="clear" w:color="auto" w:fill="FFFFFF"/>
        <w:spacing w:after="96" w:line="276"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1.3.2. Наукова публікація у виданні, віднесеному до першого-третього </w:t>
      </w:r>
      <w:proofErr w:type="spellStart"/>
      <w:r>
        <w:rPr>
          <w:rFonts w:ascii="Times New Roman" w:eastAsia="Times New Roman" w:hAnsi="Times New Roman" w:cs="Times New Roman"/>
          <w:sz w:val="26"/>
          <w:szCs w:val="26"/>
        </w:rPr>
        <w:t>квартилів</w:t>
      </w:r>
      <w:proofErr w:type="spellEnd"/>
      <w:r>
        <w:rPr>
          <w:rFonts w:ascii="Times New Roman" w:eastAsia="Times New Roman" w:hAnsi="Times New Roman" w:cs="Times New Roman"/>
          <w:sz w:val="26"/>
          <w:szCs w:val="26"/>
        </w:rPr>
        <w:t xml:space="preserve"> (Q1 - Q3) відповідно до класифікації </w:t>
      </w:r>
      <w:proofErr w:type="spellStart"/>
      <w:r>
        <w:rPr>
          <w:rFonts w:ascii="Times New Roman" w:eastAsia="Times New Roman" w:hAnsi="Times New Roman" w:cs="Times New Roman"/>
          <w:sz w:val="26"/>
          <w:szCs w:val="26"/>
        </w:rPr>
        <w:t>SCImago</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Journal</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and</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Country</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Rank</w:t>
      </w:r>
      <w:proofErr w:type="spellEnd"/>
      <w:r>
        <w:rPr>
          <w:rFonts w:ascii="Times New Roman" w:eastAsia="Times New Roman" w:hAnsi="Times New Roman" w:cs="Times New Roman"/>
          <w:sz w:val="26"/>
          <w:szCs w:val="26"/>
        </w:rPr>
        <w:t xml:space="preserve"> або </w:t>
      </w:r>
      <w:proofErr w:type="spellStart"/>
      <w:r>
        <w:rPr>
          <w:rFonts w:ascii="Times New Roman" w:eastAsia="Times New Roman" w:hAnsi="Times New Roman" w:cs="Times New Roman"/>
          <w:sz w:val="26"/>
          <w:szCs w:val="26"/>
        </w:rPr>
        <w:t>Journal</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Citation</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Reports</w:t>
      </w:r>
      <w:proofErr w:type="spellEnd"/>
      <w:r>
        <w:rPr>
          <w:rFonts w:ascii="Times New Roman" w:eastAsia="Times New Roman" w:hAnsi="Times New Roman" w:cs="Times New Roman"/>
          <w:sz w:val="26"/>
          <w:szCs w:val="26"/>
        </w:rPr>
        <w:t xml:space="preserve">, прирівнюється до </w:t>
      </w:r>
      <w:r>
        <w:rPr>
          <w:rFonts w:ascii="Times New Roman" w:eastAsia="Times New Roman" w:hAnsi="Times New Roman" w:cs="Times New Roman"/>
          <w:b/>
          <w:sz w:val="26"/>
          <w:szCs w:val="26"/>
        </w:rPr>
        <w:t>двох</w:t>
      </w:r>
      <w:r>
        <w:rPr>
          <w:rFonts w:ascii="Times New Roman" w:eastAsia="Times New Roman" w:hAnsi="Times New Roman" w:cs="Times New Roman"/>
          <w:sz w:val="26"/>
          <w:szCs w:val="26"/>
        </w:rPr>
        <w:t xml:space="preserve"> публікацій.</w:t>
      </w:r>
    </w:p>
    <w:p w14:paraId="00000049" w14:textId="77777777" w:rsidR="0083465A" w:rsidRDefault="00365E4E">
      <w:pPr>
        <w:shd w:val="clear" w:color="auto" w:fill="FFFFFF"/>
        <w:spacing w:line="276"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1.3.3. Наукові публікації зараховуються за темою дисертації з дотриманням таких умов:</w:t>
      </w:r>
    </w:p>
    <w:p w14:paraId="0000004A" w14:textId="77777777" w:rsidR="0083465A" w:rsidRDefault="00365E4E">
      <w:pPr>
        <w:numPr>
          <w:ilvl w:val="0"/>
          <w:numId w:val="1"/>
        </w:numPr>
        <w:shd w:val="clear" w:color="auto" w:fill="FFFFFF"/>
        <w:spacing w:after="0" w:line="276" w:lineRule="auto"/>
        <w:ind w:left="425"/>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обґрунтування отриманих наукових результатів відповідно до мети статті (поставленого завдання) та висновків;</w:t>
      </w:r>
    </w:p>
    <w:p w14:paraId="0000004B" w14:textId="77777777" w:rsidR="0083465A" w:rsidRDefault="00365E4E">
      <w:pPr>
        <w:numPr>
          <w:ilvl w:val="0"/>
          <w:numId w:val="1"/>
        </w:numPr>
        <w:shd w:val="clear" w:color="auto" w:fill="FFFFFF"/>
        <w:spacing w:after="0" w:line="276" w:lineRule="auto"/>
        <w:ind w:left="425"/>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 xml:space="preserve">опублікування статей у наукових </w:t>
      </w:r>
      <w:r>
        <w:rPr>
          <w:rFonts w:ascii="Times New Roman" w:eastAsia="Times New Roman" w:hAnsi="Times New Roman" w:cs="Times New Roman"/>
          <w:b/>
          <w:color w:val="000000"/>
          <w:sz w:val="26"/>
          <w:szCs w:val="26"/>
        </w:rPr>
        <w:t>фахових</w:t>
      </w:r>
      <w:r>
        <w:rPr>
          <w:rFonts w:ascii="Times New Roman" w:eastAsia="Times New Roman" w:hAnsi="Times New Roman" w:cs="Times New Roman"/>
          <w:color w:val="000000"/>
          <w:sz w:val="26"/>
          <w:szCs w:val="26"/>
        </w:rPr>
        <w:t xml:space="preserve"> виданнях, які на дату їх опублікування внесені до переліку наукових фахових видань України, затвердженого в установленому законодавством порядку;</w:t>
      </w:r>
    </w:p>
    <w:p w14:paraId="0000004C" w14:textId="77777777" w:rsidR="0083465A" w:rsidRDefault="00365E4E">
      <w:pPr>
        <w:numPr>
          <w:ilvl w:val="0"/>
          <w:numId w:val="1"/>
        </w:numPr>
        <w:shd w:val="clear" w:color="auto" w:fill="FFFFFF"/>
        <w:spacing w:after="0" w:line="276" w:lineRule="auto"/>
        <w:ind w:left="425"/>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опублікування статей у наукових </w:t>
      </w:r>
      <w:r>
        <w:rPr>
          <w:rFonts w:ascii="Times New Roman" w:eastAsia="Times New Roman" w:hAnsi="Times New Roman" w:cs="Times New Roman"/>
          <w:b/>
          <w:color w:val="000000"/>
          <w:sz w:val="26"/>
          <w:szCs w:val="26"/>
        </w:rPr>
        <w:t>періодичних виданнях інших держав</w:t>
      </w:r>
      <w:r>
        <w:rPr>
          <w:rFonts w:ascii="Times New Roman" w:eastAsia="Times New Roman" w:hAnsi="Times New Roman" w:cs="Times New Roman"/>
          <w:color w:val="000000"/>
          <w:sz w:val="26"/>
          <w:szCs w:val="26"/>
        </w:rPr>
        <w:t xml:space="preserve"> з наукового напряму, за яким підготовлено дисертацію здобувача, за умови повноти викладу матеріалів дисертації, що визначається радою;</w:t>
      </w:r>
    </w:p>
    <w:p w14:paraId="0000004D" w14:textId="77777777" w:rsidR="0083465A" w:rsidRDefault="00365E4E">
      <w:pPr>
        <w:numPr>
          <w:ilvl w:val="0"/>
          <w:numId w:val="1"/>
        </w:numPr>
        <w:shd w:val="clear" w:color="auto" w:fill="FFFFFF"/>
        <w:spacing w:line="276" w:lineRule="auto"/>
        <w:ind w:left="425"/>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опублікування </w:t>
      </w:r>
      <w:r>
        <w:rPr>
          <w:rFonts w:ascii="Times New Roman" w:eastAsia="Times New Roman" w:hAnsi="Times New Roman" w:cs="Times New Roman"/>
          <w:b/>
          <w:color w:val="000000"/>
          <w:sz w:val="26"/>
          <w:szCs w:val="26"/>
        </w:rPr>
        <w:t>не більше</w:t>
      </w:r>
      <w:r>
        <w:rPr>
          <w:rFonts w:ascii="Times New Roman" w:eastAsia="Times New Roman" w:hAnsi="Times New Roman" w:cs="Times New Roman"/>
          <w:b/>
          <w:sz w:val="26"/>
          <w:szCs w:val="26"/>
        </w:rPr>
        <w:t xml:space="preserve"> </w:t>
      </w:r>
      <w:r>
        <w:rPr>
          <w:rFonts w:ascii="Times New Roman" w:eastAsia="Times New Roman" w:hAnsi="Times New Roman" w:cs="Times New Roman"/>
          <w:b/>
          <w:color w:val="000000"/>
          <w:sz w:val="26"/>
          <w:szCs w:val="26"/>
        </w:rPr>
        <w:t>однієї статті в одному випуску</w:t>
      </w:r>
      <w:r>
        <w:rPr>
          <w:rFonts w:ascii="Times New Roman" w:eastAsia="Times New Roman" w:hAnsi="Times New Roman" w:cs="Times New Roman"/>
          <w:color w:val="000000"/>
          <w:sz w:val="26"/>
          <w:szCs w:val="26"/>
        </w:rPr>
        <w:t xml:space="preserve"> (номері) наукового видання.</w:t>
      </w:r>
    </w:p>
    <w:p w14:paraId="0000004E" w14:textId="77777777" w:rsidR="0083465A" w:rsidRDefault="00365E4E">
      <w:pPr>
        <w:shd w:val="clear" w:color="auto" w:fill="FFFFFF"/>
        <w:spacing w:line="276"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1.3.4. За темою дисертації </w:t>
      </w:r>
      <w:r>
        <w:rPr>
          <w:rFonts w:ascii="Times New Roman" w:eastAsia="Times New Roman" w:hAnsi="Times New Roman" w:cs="Times New Roman"/>
          <w:b/>
          <w:sz w:val="26"/>
          <w:szCs w:val="26"/>
        </w:rPr>
        <w:t>не зараховуються</w:t>
      </w:r>
      <w:r>
        <w:rPr>
          <w:rFonts w:ascii="Times New Roman" w:eastAsia="Times New Roman" w:hAnsi="Times New Roman" w:cs="Times New Roman"/>
          <w:sz w:val="26"/>
          <w:szCs w:val="26"/>
        </w:rPr>
        <w:t xml:space="preserve"> наукові публікації, в яких повторюються наукові результати, опубліковані раніше в інших наукових публікаціях, що вже зараховані за темою дисертації.</w:t>
      </w:r>
    </w:p>
    <w:p w14:paraId="0000004F" w14:textId="77777777" w:rsidR="0083465A" w:rsidRDefault="00365E4E">
      <w:pPr>
        <w:shd w:val="clear" w:color="auto" w:fill="FFFFFF"/>
        <w:spacing w:line="276"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1.4. Дисертаційна робота приймається до розгляду за умови дотримання здобувачем академічної доброчесності.</w:t>
      </w:r>
    </w:p>
    <w:p w14:paraId="00000050" w14:textId="77777777" w:rsidR="0083465A" w:rsidRDefault="00365E4E">
      <w:pPr>
        <w:shd w:val="clear" w:color="auto" w:fill="FFFFFF"/>
        <w:spacing w:line="276"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1.4.1. Якщо в дисертації використано ідеї або розробки, що належать співавторам, разом з якими здобувач має спільні наукові публікації та документи про проведення дисертаційних досліджень, здобувач повинен відзначити такий факт у дисертації з обов’язковим зазначенням особистого внеску в такі публікації та документи.</w:t>
      </w:r>
    </w:p>
    <w:p w14:paraId="00000051" w14:textId="77777777" w:rsidR="0083465A" w:rsidRDefault="00365E4E">
      <w:pPr>
        <w:shd w:val="clear" w:color="auto" w:fill="FFFFFF"/>
        <w:spacing w:line="276"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1.4.2. Здобувач засвідчує власним підписом на титульній сторінці дисертації, що подані до захисту наукові досягнення є його власним напрацюванням і всі запозичені ідеї, наукові результати, цитати супроводжуються належними посиланнями на їх авторів та джерела опублікування.</w:t>
      </w:r>
    </w:p>
    <w:p w14:paraId="00000052" w14:textId="77777777" w:rsidR="0083465A" w:rsidRDefault="00365E4E">
      <w:pPr>
        <w:shd w:val="clear" w:color="auto" w:fill="FFFFFF"/>
        <w:spacing w:line="276"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1.4.3. Виявлення спеціалізованою вченою радою порушення академічної доброчесності (академічного плагіату, </w:t>
      </w:r>
      <w:proofErr w:type="spellStart"/>
      <w:r>
        <w:rPr>
          <w:rFonts w:ascii="Times New Roman" w:eastAsia="Times New Roman" w:hAnsi="Times New Roman" w:cs="Times New Roman"/>
          <w:sz w:val="26"/>
          <w:szCs w:val="26"/>
        </w:rPr>
        <w:t>самоплагіату</w:t>
      </w:r>
      <w:proofErr w:type="spellEnd"/>
      <w:r>
        <w:rPr>
          <w:rFonts w:ascii="Times New Roman" w:eastAsia="Times New Roman" w:hAnsi="Times New Roman" w:cs="Times New Roman"/>
          <w:sz w:val="26"/>
          <w:szCs w:val="26"/>
        </w:rPr>
        <w:t>, фабрикації, фальсифікації) (далі - академічна доброчесність) в дисертації та/або наукових публікаціях, у яких висвітлені основні наукові результати дисертації, є підставою для відмови у присудженні ступеня доктора філософії без права її повторного захисту.</w:t>
      </w:r>
    </w:p>
    <w:p w14:paraId="00000053" w14:textId="77777777" w:rsidR="0083465A" w:rsidRDefault="00365E4E">
      <w:pPr>
        <w:shd w:val="clear" w:color="auto" w:fill="FFFFFF"/>
        <w:spacing w:after="96" w:line="276"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1.5. Науковий керівник (керівники) готує (готують) висновок з оцінкою роботи здобувача у процесі підготовки ним дисертації та виконання індивідуальних планів навчальної і наукової роботи, який засвідчує ступінь готовності дисертації аспіранта до захисту (</w:t>
      </w:r>
      <w:r>
        <w:rPr>
          <w:rFonts w:ascii="Times New Roman" w:eastAsia="Times New Roman" w:hAnsi="Times New Roman" w:cs="Times New Roman"/>
          <w:i/>
          <w:sz w:val="26"/>
          <w:szCs w:val="26"/>
        </w:rPr>
        <w:t>2 примірники</w:t>
      </w:r>
      <w:r>
        <w:rPr>
          <w:rFonts w:ascii="Times New Roman" w:eastAsia="Times New Roman" w:hAnsi="Times New Roman" w:cs="Times New Roman"/>
          <w:sz w:val="26"/>
          <w:szCs w:val="26"/>
        </w:rPr>
        <w:t xml:space="preserve">). </w:t>
      </w:r>
    </w:p>
    <w:p w14:paraId="00000054" w14:textId="77777777" w:rsidR="0083465A" w:rsidRDefault="00365E4E">
      <w:pPr>
        <w:shd w:val="clear" w:color="auto" w:fill="FFFFFF"/>
        <w:spacing w:after="96" w:line="276"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1.6. Відділ аспірантури протягом </w:t>
      </w:r>
      <w:r>
        <w:rPr>
          <w:rFonts w:ascii="Times New Roman" w:eastAsia="Times New Roman" w:hAnsi="Times New Roman" w:cs="Times New Roman"/>
          <w:b/>
          <w:sz w:val="26"/>
          <w:szCs w:val="26"/>
        </w:rPr>
        <w:t>10 днів</w:t>
      </w:r>
      <w:r>
        <w:rPr>
          <w:rFonts w:ascii="Times New Roman" w:eastAsia="Times New Roman" w:hAnsi="Times New Roman" w:cs="Times New Roman"/>
          <w:sz w:val="26"/>
          <w:szCs w:val="26"/>
        </w:rPr>
        <w:t xml:space="preserve"> з надходження заяви про видачу академічної довідки надає здобувачеві академічну довідку про завершення (виконання) ним відповідної </w:t>
      </w:r>
      <w:proofErr w:type="spellStart"/>
      <w:r>
        <w:rPr>
          <w:rFonts w:ascii="Times New Roman" w:eastAsia="Times New Roman" w:hAnsi="Times New Roman" w:cs="Times New Roman"/>
          <w:sz w:val="26"/>
          <w:szCs w:val="26"/>
        </w:rPr>
        <w:t>освітньо</w:t>
      </w:r>
      <w:proofErr w:type="spellEnd"/>
      <w:r>
        <w:rPr>
          <w:rFonts w:ascii="Times New Roman" w:eastAsia="Times New Roman" w:hAnsi="Times New Roman" w:cs="Times New Roman"/>
          <w:sz w:val="26"/>
          <w:szCs w:val="26"/>
        </w:rPr>
        <w:t>-наукової програми.</w:t>
      </w:r>
    </w:p>
    <w:p w14:paraId="00000055" w14:textId="77777777" w:rsidR="0083465A" w:rsidRDefault="0083465A">
      <w:pPr>
        <w:shd w:val="clear" w:color="auto" w:fill="FFFFFF"/>
        <w:spacing w:after="96"/>
        <w:ind w:firstLine="709"/>
        <w:jc w:val="both"/>
        <w:rPr>
          <w:rFonts w:ascii="Times New Roman" w:eastAsia="Times New Roman" w:hAnsi="Times New Roman" w:cs="Times New Roman"/>
          <w:sz w:val="26"/>
          <w:szCs w:val="26"/>
        </w:rPr>
      </w:pPr>
    </w:p>
    <w:p w14:paraId="00000056" w14:textId="77777777" w:rsidR="0083465A" w:rsidRDefault="00365E4E">
      <w:pPr>
        <w:shd w:val="clear" w:color="auto" w:fill="FFFFFF"/>
        <w:spacing w:after="96"/>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 Проведення попередньої експертизи кваліфікаційної наукової роботи</w:t>
      </w:r>
    </w:p>
    <w:p w14:paraId="00000057" w14:textId="77777777" w:rsidR="0083465A" w:rsidRDefault="00365E4E">
      <w:pPr>
        <w:shd w:val="clear" w:color="auto" w:fill="FFFFFF"/>
        <w:spacing w:after="9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rPr>
        <w:t xml:space="preserve">2.1. </w:t>
      </w:r>
      <w:r>
        <w:rPr>
          <w:rFonts w:ascii="Times New Roman" w:eastAsia="Times New Roman" w:hAnsi="Times New Roman" w:cs="Times New Roman"/>
          <w:b/>
          <w:sz w:val="26"/>
          <w:szCs w:val="26"/>
        </w:rPr>
        <w:t>Здобувач ініціює</w:t>
      </w:r>
      <w:r>
        <w:rPr>
          <w:rFonts w:ascii="Times New Roman" w:eastAsia="Times New Roman" w:hAnsi="Times New Roman" w:cs="Times New Roman"/>
          <w:sz w:val="26"/>
          <w:szCs w:val="26"/>
        </w:rPr>
        <w:t xml:space="preserve"> проведення попередньої експертизи дисертації, </w:t>
      </w:r>
      <w:r>
        <w:rPr>
          <w:rFonts w:ascii="Times New Roman" w:eastAsia="Times New Roman" w:hAnsi="Times New Roman" w:cs="Times New Roman"/>
          <w:sz w:val="26"/>
          <w:szCs w:val="26"/>
          <w:highlight w:val="white"/>
        </w:rPr>
        <w:t>та надання експертного висновку про наукову новизну, теоретичне та практичне значення результатів дисертації.</w:t>
      </w:r>
    </w:p>
    <w:p w14:paraId="00000058" w14:textId="77777777" w:rsidR="0083465A" w:rsidRDefault="00365E4E">
      <w:pPr>
        <w:shd w:val="clear" w:color="auto" w:fill="FFFFFF"/>
        <w:spacing w:after="9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2.1.1. </w:t>
      </w:r>
      <w:r>
        <w:rPr>
          <w:rFonts w:ascii="Times New Roman" w:eastAsia="Times New Roman" w:hAnsi="Times New Roman" w:cs="Times New Roman"/>
          <w:sz w:val="26"/>
          <w:szCs w:val="26"/>
        </w:rPr>
        <w:t xml:space="preserve">Для цього здобувач звертається із письмовою заявою </w:t>
      </w:r>
      <w:r>
        <w:rPr>
          <w:rFonts w:ascii="Times New Roman" w:eastAsia="Times New Roman" w:hAnsi="Times New Roman" w:cs="Times New Roman"/>
          <w:i/>
          <w:sz w:val="26"/>
          <w:szCs w:val="26"/>
        </w:rPr>
        <w:t>(додаток 1)</w:t>
      </w:r>
      <w:r>
        <w:rPr>
          <w:rFonts w:ascii="Times New Roman" w:eastAsia="Times New Roman" w:hAnsi="Times New Roman" w:cs="Times New Roman"/>
          <w:sz w:val="26"/>
          <w:szCs w:val="26"/>
        </w:rPr>
        <w:t> щодо підготовки такого висновку на ім'я голови Вченої ради його б</w:t>
      </w:r>
      <w:r>
        <w:rPr>
          <w:rFonts w:ascii="Times New Roman" w:eastAsia="Times New Roman" w:hAnsi="Times New Roman" w:cs="Times New Roman"/>
          <w:sz w:val="26"/>
          <w:szCs w:val="26"/>
          <w:highlight w:val="white"/>
        </w:rPr>
        <w:t>азової установи.</w:t>
      </w:r>
    </w:p>
    <w:p w14:paraId="00000059" w14:textId="77777777" w:rsidR="0083465A" w:rsidRDefault="00365E4E">
      <w:pPr>
        <w:shd w:val="clear" w:color="auto" w:fill="FFFFFF"/>
        <w:spacing w:after="24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lastRenderedPageBreak/>
        <w:t xml:space="preserve">2.1.2. Якщо </w:t>
      </w:r>
      <w:r>
        <w:rPr>
          <w:rFonts w:ascii="Times New Roman" w:eastAsia="Times New Roman" w:hAnsi="Times New Roman" w:cs="Times New Roman"/>
          <w:sz w:val="26"/>
          <w:szCs w:val="26"/>
        </w:rPr>
        <w:t>б</w:t>
      </w:r>
      <w:r>
        <w:rPr>
          <w:rFonts w:ascii="Times New Roman" w:eastAsia="Times New Roman" w:hAnsi="Times New Roman" w:cs="Times New Roman"/>
          <w:sz w:val="26"/>
          <w:szCs w:val="26"/>
          <w:highlight w:val="white"/>
        </w:rPr>
        <w:t>азова установа здобувача, не може провести попередню експертизу дисертації, то вона надсилає звернення до іншого закладу вищої освіти (наукової установи) із проханням розглянути заяву здобувача про проведення попередньої експертизи дисертації. У такому разі здобувач звертається із письмовою заявою на ім’я голови Вченої ради зазначеного закладу вищої освіти (наукової установи) про проведення попередньої експертизи дисертації та надання висновку про наукову новизну, теоретичне та практичне значення результатів дисертації.</w:t>
      </w:r>
    </w:p>
    <w:p w14:paraId="0000005A"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highlight w:val="white"/>
        </w:rPr>
        <w:t xml:space="preserve">2.2. Структурний підрозділ установи, де буде проводитися попередня експертиза дисертації, подає пропозиції Вченій раді цієї установи щодо призначення </w:t>
      </w:r>
      <w:r>
        <w:rPr>
          <w:rFonts w:ascii="Times New Roman" w:eastAsia="Times New Roman" w:hAnsi="Times New Roman" w:cs="Times New Roman"/>
          <w:b/>
          <w:sz w:val="26"/>
          <w:szCs w:val="26"/>
          <w:highlight w:val="white"/>
        </w:rPr>
        <w:t>двох рецензентів</w:t>
      </w:r>
      <w:r>
        <w:rPr>
          <w:rFonts w:ascii="Times New Roman" w:eastAsia="Times New Roman" w:hAnsi="Times New Roman" w:cs="Times New Roman"/>
          <w:sz w:val="26"/>
          <w:szCs w:val="26"/>
          <w:highlight w:val="white"/>
        </w:rPr>
        <w:t xml:space="preserve">, кандидатури яких пропонуються до складу </w:t>
      </w:r>
      <w:r>
        <w:rPr>
          <w:rFonts w:ascii="Times New Roman" w:eastAsia="Times New Roman" w:hAnsi="Times New Roman" w:cs="Times New Roman"/>
          <w:sz w:val="26"/>
          <w:szCs w:val="26"/>
        </w:rPr>
        <w:t xml:space="preserve">спеціалізованої вченої </w:t>
      </w:r>
      <w:r>
        <w:rPr>
          <w:rFonts w:ascii="Times New Roman" w:eastAsia="Times New Roman" w:hAnsi="Times New Roman" w:cs="Times New Roman"/>
          <w:sz w:val="26"/>
          <w:szCs w:val="26"/>
          <w:highlight w:val="white"/>
        </w:rPr>
        <w:t xml:space="preserve">ради </w:t>
      </w:r>
      <w:r>
        <w:rPr>
          <w:rFonts w:ascii="Times New Roman" w:eastAsia="Times New Roman" w:hAnsi="Times New Roman" w:cs="Times New Roman"/>
          <w:i/>
          <w:sz w:val="26"/>
          <w:szCs w:val="26"/>
        </w:rPr>
        <w:t>(додаток 2)</w:t>
      </w:r>
      <w:r>
        <w:rPr>
          <w:rFonts w:ascii="Times New Roman" w:eastAsia="Times New Roman" w:hAnsi="Times New Roman" w:cs="Times New Roman"/>
          <w:sz w:val="26"/>
          <w:szCs w:val="26"/>
        </w:rPr>
        <w:t xml:space="preserve">.  </w:t>
      </w:r>
    </w:p>
    <w:p w14:paraId="0000005B"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2.3. Вчена рада </w:t>
      </w:r>
      <w:r>
        <w:rPr>
          <w:rFonts w:ascii="Times New Roman" w:eastAsia="Times New Roman" w:hAnsi="Times New Roman" w:cs="Times New Roman"/>
          <w:sz w:val="26"/>
          <w:szCs w:val="26"/>
          <w:highlight w:val="white"/>
        </w:rPr>
        <w:t>установи, де буде проводитися попередня експертиза дисертації,</w:t>
      </w:r>
      <w:r>
        <w:rPr>
          <w:rFonts w:ascii="Times New Roman" w:eastAsia="Times New Roman" w:hAnsi="Times New Roman" w:cs="Times New Roman"/>
          <w:sz w:val="26"/>
          <w:szCs w:val="26"/>
        </w:rPr>
        <w:t xml:space="preserve"> призначає </w:t>
      </w:r>
      <w:r>
        <w:rPr>
          <w:rFonts w:ascii="Times New Roman" w:eastAsia="Times New Roman" w:hAnsi="Times New Roman" w:cs="Times New Roman"/>
          <w:b/>
          <w:sz w:val="26"/>
          <w:szCs w:val="26"/>
        </w:rPr>
        <w:t>двох</w:t>
      </w:r>
      <w:r>
        <w:rPr>
          <w:rFonts w:ascii="Times New Roman" w:eastAsia="Times New Roman" w:hAnsi="Times New Roman" w:cs="Times New Roman"/>
          <w:sz w:val="26"/>
          <w:szCs w:val="26"/>
        </w:rPr>
        <w:t xml:space="preserve"> </w:t>
      </w:r>
      <w:r>
        <w:rPr>
          <w:rFonts w:ascii="Times New Roman" w:eastAsia="Times New Roman" w:hAnsi="Times New Roman" w:cs="Times New Roman"/>
          <w:b/>
          <w:sz w:val="26"/>
          <w:szCs w:val="26"/>
        </w:rPr>
        <w:t>рецензентів</w:t>
      </w:r>
      <w:r>
        <w:rPr>
          <w:rFonts w:ascii="Times New Roman" w:eastAsia="Times New Roman" w:hAnsi="Times New Roman" w:cs="Times New Roman"/>
          <w:sz w:val="26"/>
          <w:szCs w:val="26"/>
        </w:rPr>
        <w:t xml:space="preserve"> для підготовки висновку про наукову новизну, теоретичне та практичне значення результатів дисертації та </w:t>
      </w:r>
      <w:r>
        <w:rPr>
          <w:rFonts w:ascii="Times New Roman" w:eastAsia="Times New Roman" w:hAnsi="Times New Roman" w:cs="Times New Roman"/>
          <w:b/>
          <w:sz w:val="26"/>
          <w:szCs w:val="26"/>
        </w:rPr>
        <w:t xml:space="preserve">визначає структурний підрозділ </w:t>
      </w:r>
      <w:r>
        <w:rPr>
          <w:rFonts w:ascii="Times New Roman" w:eastAsia="Times New Roman" w:hAnsi="Times New Roman" w:cs="Times New Roman"/>
          <w:sz w:val="26"/>
          <w:szCs w:val="26"/>
        </w:rPr>
        <w:t>для проведення фахового семінару.</w:t>
      </w:r>
    </w:p>
    <w:p w14:paraId="0000005C" w14:textId="77777777" w:rsidR="0083465A" w:rsidRDefault="00365E4E">
      <w:pPr>
        <w:shd w:val="clear" w:color="auto" w:fill="FFFFFF"/>
        <w:spacing w:after="9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rPr>
        <w:t xml:space="preserve">2.4. </w:t>
      </w:r>
      <w:r>
        <w:rPr>
          <w:rFonts w:ascii="Times New Roman" w:eastAsia="Times New Roman" w:hAnsi="Times New Roman" w:cs="Times New Roman"/>
          <w:sz w:val="26"/>
          <w:szCs w:val="26"/>
          <w:highlight w:val="white"/>
        </w:rPr>
        <w:t xml:space="preserve">До структурного підрозділу, де буде проводитися попередня експертиза дисертації, здобувач подає дисертацію, висновок наукового керівника (керівників) та академічну довідку про виконання відповідної </w:t>
      </w:r>
      <w:proofErr w:type="spellStart"/>
      <w:r>
        <w:rPr>
          <w:rFonts w:ascii="Times New Roman" w:eastAsia="Times New Roman" w:hAnsi="Times New Roman" w:cs="Times New Roman"/>
          <w:sz w:val="26"/>
          <w:szCs w:val="26"/>
          <w:highlight w:val="white"/>
        </w:rPr>
        <w:t>освітньо</w:t>
      </w:r>
      <w:proofErr w:type="spellEnd"/>
      <w:r>
        <w:rPr>
          <w:rFonts w:ascii="Times New Roman" w:eastAsia="Times New Roman" w:hAnsi="Times New Roman" w:cs="Times New Roman"/>
          <w:sz w:val="26"/>
          <w:szCs w:val="26"/>
          <w:highlight w:val="white"/>
        </w:rPr>
        <w:t xml:space="preserve">-наукової програми. Зразок такої довідки затверджується МОН. </w:t>
      </w:r>
    </w:p>
    <w:p w14:paraId="0000005D" w14:textId="77777777" w:rsidR="0083465A" w:rsidRDefault="00365E4E">
      <w:pPr>
        <w:shd w:val="clear" w:color="auto" w:fill="FFFFFF"/>
        <w:spacing w:after="9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2.5. Керівник структурного підрозділу, де проводиться попередня експертиза дисертації, за участю рецензентів організовує та проводить на базі цього підрозділу </w:t>
      </w:r>
      <w:r>
        <w:rPr>
          <w:rFonts w:ascii="Times New Roman" w:eastAsia="Times New Roman" w:hAnsi="Times New Roman" w:cs="Times New Roman"/>
          <w:b/>
          <w:sz w:val="26"/>
          <w:szCs w:val="26"/>
          <w:highlight w:val="white"/>
        </w:rPr>
        <w:t>фаховий семінар</w:t>
      </w:r>
      <w:r>
        <w:rPr>
          <w:rFonts w:ascii="Times New Roman" w:eastAsia="Times New Roman" w:hAnsi="Times New Roman" w:cs="Times New Roman"/>
          <w:sz w:val="26"/>
          <w:szCs w:val="26"/>
          <w:highlight w:val="white"/>
        </w:rPr>
        <w:t xml:space="preserve"> для апробації дисертації.</w:t>
      </w:r>
    </w:p>
    <w:p w14:paraId="0000005E"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highlight w:val="white"/>
        </w:rPr>
        <w:t xml:space="preserve">2.6. Рецензенти, розглянувши дисертацію та наукові публікації, у яких висвітлені основні наукові результати дисертації, а також за результатами фахового семінару готують висновок про наукову новизну, теоретичне та практичне значення результатів дисертації. </w:t>
      </w:r>
      <w:r>
        <w:rPr>
          <w:rFonts w:ascii="Times New Roman" w:eastAsia="Times New Roman" w:hAnsi="Times New Roman" w:cs="Times New Roman"/>
          <w:sz w:val="26"/>
          <w:szCs w:val="26"/>
        </w:rPr>
        <w:t>(</w:t>
      </w:r>
      <w:r>
        <w:rPr>
          <w:rFonts w:ascii="Times New Roman" w:eastAsia="Times New Roman" w:hAnsi="Times New Roman" w:cs="Times New Roman"/>
          <w:i/>
          <w:sz w:val="26"/>
          <w:szCs w:val="26"/>
        </w:rPr>
        <w:t>2 примірники</w:t>
      </w:r>
      <w:r>
        <w:rPr>
          <w:rFonts w:ascii="Times New Roman" w:eastAsia="Times New Roman" w:hAnsi="Times New Roman" w:cs="Times New Roman"/>
          <w:sz w:val="26"/>
          <w:szCs w:val="26"/>
        </w:rPr>
        <w:t xml:space="preserve">). </w:t>
      </w:r>
    </w:p>
    <w:p w14:paraId="0000005F" w14:textId="77777777" w:rsidR="0083465A" w:rsidRDefault="00365E4E">
      <w:pPr>
        <w:shd w:val="clear" w:color="auto" w:fill="FFFFFF"/>
        <w:spacing w:after="9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2.6.1. У висновку, зокрема, зазначається:</w:t>
      </w:r>
    </w:p>
    <w:p w14:paraId="00000060" w14:textId="77777777" w:rsidR="0083465A" w:rsidRDefault="00365E4E">
      <w:pPr>
        <w:numPr>
          <w:ilvl w:val="0"/>
          <w:numId w:val="5"/>
        </w:numPr>
        <w:shd w:val="clear" w:color="auto" w:fill="FFFFFF"/>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highlight w:val="white"/>
        </w:rPr>
        <w:t xml:space="preserve">інформація про відповідність дисертації вимогам, передбаченим п.10 </w:t>
      </w:r>
      <w:r>
        <w:rPr>
          <w:rFonts w:ascii="Times New Roman" w:eastAsia="Times New Roman" w:hAnsi="Times New Roman" w:cs="Times New Roman"/>
          <w:sz w:val="26"/>
          <w:szCs w:val="26"/>
        </w:rPr>
        <w:t>Постанови Кабінету Міністрів України</w:t>
      </w:r>
      <w:r>
        <w:rPr>
          <w:rFonts w:ascii="Times New Roman" w:eastAsia="Times New Roman" w:hAnsi="Times New Roman" w:cs="Times New Roman"/>
          <w:sz w:val="26"/>
          <w:szCs w:val="26"/>
          <w:highlight w:val="white"/>
        </w:rPr>
        <w:t xml:space="preserve"> </w:t>
      </w:r>
      <w:r>
        <w:rPr>
          <w:rFonts w:ascii="Times New Roman" w:eastAsia="Times New Roman" w:hAnsi="Times New Roman" w:cs="Times New Roman"/>
          <w:sz w:val="26"/>
          <w:szCs w:val="26"/>
        </w:rPr>
        <w:t>«</w:t>
      </w:r>
      <w:hyperlink r:id="rId8" w:anchor="Text">
        <w:r>
          <w:rPr>
            <w:rFonts w:ascii="Times New Roman" w:eastAsia="Times New Roman" w:hAnsi="Times New Roman" w:cs="Times New Roman"/>
            <w:sz w:val="26"/>
            <w:szCs w:val="26"/>
          </w:rPr>
          <w:t>Про проведення експерименту з присудження ступеня доктора філософії</w:t>
        </w:r>
      </w:hyperlink>
      <w:r>
        <w:rPr>
          <w:rFonts w:ascii="Times New Roman" w:eastAsia="Times New Roman" w:hAnsi="Times New Roman" w:cs="Times New Roman"/>
          <w:sz w:val="26"/>
          <w:szCs w:val="26"/>
        </w:rPr>
        <w:t>»;</w:t>
      </w:r>
    </w:p>
    <w:p w14:paraId="00000061" w14:textId="77777777" w:rsidR="0083465A" w:rsidRDefault="00365E4E">
      <w:pPr>
        <w:numPr>
          <w:ilvl w:val="0"/>
          <w:numId w:val="5"/>
        </w:numPr>
        <w:shd w:val="clear" w:color="auto" w:fill="FFFFFF"/>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highlight w:val="white"/>
        </w:rPr>
        <w:t>кількість наукових публікацій;</w:t>
      </w:r>
    </w:p>
    <w:p w14:paraId="00000062" w14:textId="77777777" w:rsidR="0083465A" w:rsidRDefault="00365E4E">
      <w:pPr>
        <w:numPr>
          <w:ilvl w:val="0"/>
          <w:numId w:val="5"/>
        </w:num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highlight w:val="white"/>
        </w:rPr>
        <w:t>повноту опублікування результатів дисертації та особистий внесок здобувача до всіх наукових публікацій, опублікованих із співавторами та зарахованих за темою дисертації.</w:t>
      </w:r>
    </w:p>
    <w:p w14:paraId="00000063" w14:textId="77777777" w:rsidR="0083465A" w:rsidRDefault="00365E4E">
      <w:pPr>
        <w:shd w:val="clear" w:color="auto" w:fill="FFFFFF"/>
        <w:spacing w:after="9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2.6.2. Рецензенти забезпечують об’єктивність підготовленого ними висновку.</w:t>
      </w:r>
    </w:p>
    <w:p w14:paraId="00000064" w14:textId="77777777" w:rsidR="0083465A" w:rsidRDefault="00365E4E">
      <w:pPr>
        <w:shd w:val="clear" w:color="auto" w:fill="FFFFFF"/>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2.7. Висновок про наукову новизну, теоретичне та практичне значення результатів дисертації (</w:t>
      </w:r>
      <w:r>
        <w:rPr>
          <w:rFonts w:ascii="Times New Roman" w:eastAsia="Times New Roman" w:hAnsi="Times New Roman" w:cs="Times New Roman"/>
          <w:i/>
          <w:sz w:val="26"/>
          <w:szCs w:val="26"/>
          <w:highlight w:val="white"/>
        </w:rPr>
        <w:t>2 примірники</w:t>
      </w:r>
      <w:r>
        <w:rPr>
          <w:rFonts w:ascii="Times New Roman" w:eastAsia="Times New Roman" w:hAnsi="Times New Roman" w:cs="Times New Roman"/>
          <w:sz w:val="26"/>
          <w:szCs w:val="26"/>
          <w:highlight w:val="white"/>
        </w:rPr>
        <w:t xml:space="preserve">) видається здобувачеві. Після цього </w:t>
      </w:r>
      <w:r>
        <w:rPr>
          <w:rFonts w:ascii="Times New Roman" w:eastAsia="Times New Roman" w:hAnsi="Times New Roman" w:cs="Times New Roman"/>
          <w:b/>
          <w:sz w:val="26"/>
          <w:szCs w:val="26"/>
          <w:highlight w:val="white"/>
        </w:rPr>
        <w:t>забороняється</w:t>
      </w:r>
      <w:r>
        <w:rPr>
          <w:rFonts w:ascii="Times New Roman" w:eastAsia="Times New Roman" w:hAnsi="Times New Roman" w:cs="Times New Roman"/>
          <w:sz w:val="26"/>
          <w:szCs w:val="26"/>
          <w:highlight w:val="white"/>
        </w:rPr>
        <w:t xml:space="preserve"> вносити зміни до тексту дисертації.</w:t>
      </w:r>
    </w:p>
    <w:p w14:paraId="00000065" w14:textId="77777777" w:rsidR="0083465A" w:rsidRDefault="00365E4E">
      <w:pPr>
        <w:shd w:val="clear" w:color="auto" w:fill="FFFFFF"/>
        <w:spacing w:after="9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2.8. </w:t>
      </w:r>
      <w:r>
        <w:rPr>
          <w:rFonts w:ascii="Times New Roman" w:eastAsia="Times New Roman" w:hAnsi="Times New Roman" w:cs="Times New Roman"/>
          <w:sz w:val="26"/>
          <w:szCs w:val="26"/>
        </w:rPr>
        <w:t xml:space="preserve">Попередня експертиза дисертації закладом вищої освіти (наукової установи) проводиться протягом </w:t>
      </w:r>
      <w:r>
        <w:rPr>
          <w:rFonts w:ascii="Times New Roman" w:eastAsia="Times New Roman" w:hAnsi="Times New Roman" w:cs="Times New Roman"/>
          <w:b/>
          <w:sz w:val="26"/>
          <w:szCs w:val="26"/>
        </w:rPr>
        <w:t>двох місяців</w:t>
      </w:r>
      <w:r>
        <w:rPr>
          <w:rFonts w:ascii="Times New Roman" w:eastAsia="Times New Roman" w:hAnsi="Times New Roman" w:cs="Times New Roman"/>
          <w:sz w:val="26"/>
          <w:szCs w:val="26"/>
        </w:rPr>
        <w:t xml:space="preserve"> з дня надходження до неї письмової заяви здобувача щодо проведення такої експертизи</w:t>
      </w:r>
      <w:r>
        <w:rPr>
          <w:rFonts w:ascii="Times New Roman" w:eastAsia="Times New Roman" w:hAnsi="Times New Roman" w:cs="Times New Roman"/>
          <w:sz w:val="26"/>
          <w:szCs w:val="26"/>
          <w:highlight w:val="white"/>
        </w:rPr>
        <w:t>.</w:t>
      </w:r>
    </w:p>
    <w:p w14:paraId="00000066"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highlight w:val="white"/>
        </w:rPr>
        <w:lastRenderedPageBreak/>
        <w:t xml:space="preserve">2.9. </w:t>
      </w:r>
      <w:r>
        <w:rPr>
          <w:rFonts w:ascii="Times New Roman" w:eastAsia="Times New Roman" w:hAnsi="Times New Roman" w:cs="Times New Roman"/>
          <w:sz w:val="26"/>
          <w:szCs w:val="26"/>
        </w:rPr>
        <w:t>У разі відмови (у письмовій формі) закладу вищої освіти (наукової установи) провести попередню експертизу та підготувати зазначений висновок здобувач має право звернутися до МОН для визначення подальшої процедури захисту дисертації.</w:t>
      </w:r>
    </w:p>
    <w:p w14:paraId="00000067" w14:textId="77777777" w:rsidR="0083465A" w:rsidRDefault="0083465A">
      <w:pPr>
        <w:shd w:val="clear" w:color="auto" w:fill="FFFFFF"/>
        <w:spacing w:after="96"/>
        <w:jc w:val="both"/>
        <w:rPr>
          <w:rFonts w:ascii="Times New Roman" w:eastAsia="Times New Roman" w:hAnsi="Times New Roman" w:cs="Times New Roman"/>
          <w:sz w:val="26"/>
          <w:szCs w:val="26"/>
          <w:highlight w:val="white"/>
        </w:rPr>
      </w:pPr>
    </w:p>
    <w:p w14:paraId="00000068" w14:textId="77777777" w:rsidR="0083465A" w:rsidRDefault="00365E4E">
      <w:pPr>
        <w:shd w:val="clear" w:color="auto" w:fill="FFFFFF"/>
        <w:spacing w:after="96"/>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 Утворення та затвердження разової спеціалізованої вченої ради</w:t>
      </w:r>
    </w:p>
    <w:p w14:paraId="00000069"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3.1. Здобувач подає заяву (</w:t>
      </w:r>
      <w:r>
        <w:rPr>
          <w:rFonts w:ascii="Times New Roman" w:eastAsia="Times New Roman" w:hAnsi="Times New Roman" w:cs="Times New Roman"/>
          <w:i/>
          <w:sz w:val="26"/>
          <w:szCs w:val="26"/>
        </w:rPr>
        <w:t>додаток 3</w:t>
      </w:r>
      <w:r>
        <w:rPr>
          <w:rFonts w:ascii="Times New Roman" w:eastAsia="Times New Roman" w:hAnsi="Times New Roman" w:cs="Times New Roman"/>
          <w:sz w:val="26"/>
          <w:szCs w:val="26"/>
        </w:rPr>
        <w:t>) на ім'я голови Вченої ради Інституту щодо утворення разової спеціалізованої вченої ради (далі, ради) для проведення захисту дисертації за наявності позитивних висновку наукового керівника (керівників) та висновку про наукову новизну, теоретичне та практичне значення результатів дисертації.</w:t>
      </w:r>
    </w:p>
    <w:p w14:paraId="0000006A"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3.2. Рада утворюється зі спеціальності, з якої Інститут має ліцензію на провадження освітньої діяльності на третьому (</w:t>
      </w:r>
      <w:proofErr w:type="spellStart"/>
      <w:r>
        <w:rPr>
          <w:rFonts w:ascii="Times New Roman" w:eastAsia="Times New Roman" w:hAnsi="Times New Roman" w:cs="Times New Roman"/>
          <w:sz w:val="26"/>
          <w:szCs w:val="26"/>
        </w:rPr>
        <w:t>освітньо</w:t>
      </w:r>
      <w:proofErr w:type="spellEnd"/>
      <w:r>
        <w:rPr>
          <w:rFonts w:ascii="Times New Roman" w:eastAsia="Times New Roman" w:hAnsi="Times New Roman" w:cs="Times New Roman"/>
          <w:sz w:val="26"/>
          <w:szCs w:val="26"/>
        </w:rPr>
        <w:t xml:space="preserve">-науковому) рівні вищої освіти. </w:t>
      </w:r>
    </w:p>
    <w:p w14:paraId="0000006B"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3.3. Склад ради:</w:t>
      </w:r>
    </w:p>
    <w:p w14:paraId="0000006C" w14:textId="77777777" w:rsidR="0083465A" w:rsidRDefault="00365E4E">
      <w:pPr>
        <w:numPr>
          <w:ilvl w:val="0"/>
          <w:numId w:val="8"/>
        </w:numPr>
        <w:shd w:val="clear" w:color="auto" w:fill="FFFFFF"/>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голова;</w:t>
      </w:r>
    </w:p>
    <w:p w14:paraId="0000006D" w14:textId="77777777" w:rsidR="0083465A" w:rsidRDefault="00365E4E">
      <w:pPr>
        <w:numPr>
          <w:ilvl w:val="0"/>
          <w:numId w:val="8"/>
        </w:numPr>
        <w:shd w:val="clear" w:color="auto" w:fill="FFFFFF"/>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два рецензенти;</w:t>
      </w:r>
    </w:p>
    <w:p w14:paraId="0000006E" w14:textId="77777777" w:rsidR="0083465A" w:rsidRDefault="00365E4E">
      <w:pPr>
        <w:numPr>
          <w:ilvl w:val="0"/>
          <w:numId w:val="8"/>
        </w:num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два опоненти</w:t>
      </w:r>
    </w:p>
    <w:p w14:paraId="0000006F"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на підставі клопотання Інституту затверджується МОН України. </w:t>
      </w:r>
    </w:p>
    <w:p w14:paraId="00000070"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3.3.1. Ступінь доктора наук у складі ради повинні мати щонайменше троє вчених (голова ради, один із рецензентів, один з опонентів). </w:t>
      </w:r>
      <w:r>
        <w:rPr>
          <w:rFonts w:ascii="Times New Roman" w:eastAsia="Times New Roman" w:hAnsi="Times New Roman" w:cs="Times New Roman"/>
          <w:color w:val="333333"/>
          <w:sz w:val="26"/>
          <w:szCs w:val="26"/>
          <w:highlight w:val="white"/>
        </w:rPr>
        <w:t xml:space="preserve">Вчений може бути включений до складу </w:t>
      </w:r>
      <w:r>
        <w:rPr>
          <w:rFonts w:ascii="Times New Roman" w:eastAsia="Times New Roman" w:hAnsi="Times New Roman" w:cs="Times New Roman"/>
          <w:sz w:val="26"/>
          <w:szCs w:val="26"/>
        </w:rPr>
        <w:t>ради</w:t>
      </w:r>
      <w:r>
        <w:rPr>
          <w:rFonts w:ascii="Times New Roman" w:eastAsia="Times New Roman" w:hAnsi="Times New Roman" w:cs="Times New Roman"/>
          <w:color w:val="333333"/>
          <w:sz w:val="26"/>
          <w:szCs w:val="26"/>
          <w:highlight w:val="white"/>
        </w:rPr>
        <w:t xml:space="preserve"> не раніше, ніж через п’ять років після здобуття ступеня доктора філософії (кандидата наук).</w:t>
      </w:r>
    </w:p>
    <w:p w14:paraId="00000071"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3.3.2. Голова ради забезпечує дотримання вимог законодавства під час функціонування ради.</w:t>
      </w:r>
    </w:p>
    <w:p w14:paraId="00000072"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3.3.3. Головою ради не може бути призначено:</w:t>
      </w:r>
    </w:p>
    <w:p w14:paraId="00000073" w14:textId="77777777" w:rsidR="0083465A" w:rsidRDefault="00365E4E">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наукового керівника здобувача;</w:t>
      </w:r>
    </w:p>
    <w:p w14:paraId="00000074" w14:textId="77777777" w:rsidR="0083465A" w:rsidRDefault="00365E4E">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директора (заступника директора) інституту;</w:t>
      </w:r>
    </w:p>
    <w:p w14:paraId="00000075" w14:textId="77777777" w:rsidR="0083465A" w:rsidRDefault="00365E4E">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співавтора наукових публікацій здобувача;</w:t>
      </w:r>
    </w:p>
    <w:p w14:paraId="00000076" w14:textId="77777777" w:rsidR="0083465A" w:rsidRDefault="00365E4E">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рецензента монографії здобувача;</w:t>
      </w:r>
    </w:p>
    <w:p w14:paraId="00000077" w14:textId="77777777" w:rsidR="0083465A" w:rsidRDefault="00365E4E">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близьких осіб здобувача.</w:t>
      </w:r>
    </w:p>
    <w:p w14:paraId="00000078"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3.3.4. Опоненти не можуть бути співробітниками одного закладу вищої освіти (наукової установи).</w:t>
      </w:r>
    </w:p>
    <w:p w14:paraId="00000079"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3.3.5. Опонентами можуть бути іноземні вчені з наукового напряму, за яким підготовлено дисертацію здобувача.</w:t>
      </w:r>
    </w:p>
    <w:p w14:paraId="0000007A"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3.3.6. Вчений, який пропонується до складу ради, повинен мати </w:t>
      </w:r>
      <w:r>
        <w:rPr>
          <w:rFonts w:ascii="Times New Roman" w:eastAsia="Times New Roman" w:hAnsi="Times New Roman" w:cs="Times New Roman"/>
          <w:b/>
          <w:sz w:val="26"/>
          <w:szCs w:val="26"/>
        </w:rPr>
        <w:t>не менше трьох</w:t>
      </w:r>
      <w:r>
        <w:rPr>
          <w:rFonts w:ascii="Times New Roman" w:eastAsia="Times New Roman" w:hAnsi="Times New Roman" w:cs="Times New Roman"/>
          <w:sz w:val="26"/>
          <w:szCs w:val="26"/>
        </w:rPr>
        <w:t xml:space="preserve"> наукових публікацій, опублікованих за останні </w:t>
      </w:r>
      <w:r>
        <w:rPr>
          <w:rFonts w:ascii="Times New Roman" w:eastAsia="Times New Roman" w:hAnsi="Times New Roman" w:cs="Times New Roman"/>
          <w:b/>
          <w:sz w:val="26"/>
          <w:szCs w:val="26"/>
        </w:rPr>
        <w:t>п’ять</w:t>
      </w:r>
      <w:r>
        <w:rPr>
          <w:rFonts w:ascii="Times New Roman" w:eastAsia="Times New Roman" w:hAnsi="Times New Roman" w:cs="Times New Roman"/>
          <w:sz w:val="26"/>
          <w:szCs w:val="26"/>
        </w:rPr>
        <w:t xml:space="preserve"> років, за науковим напрямом, за яким підготовлено дисертацію здобувача, з яких </w:t>
      </w:r>
      <w:r>
        <w:rPr>
          <w:rFonts w:ascii="Times New Roman" w:eastAsia="Times New Roman" w:hAnsi="Times New Roman" w:cs="Times New Roman"/>
          <w:b/>
          <w:sz w:val="26"/>
          <w:szCs w:val="26"/>
        </w:rPr>
        <w:t>не менше однієї</w:t>
      </w:r>
      <w:r>
        <w:rPr>
          <w:rFonts w:ascii="Times New Roman" w:eastAsia="Times New Roman" w:hAnsi="Times New Roman" w:cs="Times New Roman"/>
          <w:sz w:val="26"/>
          <w:szCs w:val="26"/>
        </w:rPr>
        <w:t xml:space="preserve"> публікації у виданнях, проіндексованих у базах даних </w:t>
      </w:r>
      <w:proofErr w:type="spellStart"/>
      <w:r>
        <w:rPr>
          <w:rFonts w:ascii="Times New Roman" w:eastAsia="Times New Roman" w:hAnsi="Times New Roman" w:cs="Times New Roman"/>
          <w:sz w:val="26"/>
          <w:szCs w:val="26"/>
        </w:rPr>
        <w:t>Scopus</w:t>
      </w:r>
      <w:proofErr w:type="spellEnd"/>
      <w:r>
        <w:rPr>
          <w:rFonts w:ascii="Times New Roman" w:eastAsia="Times New Roman" w:hAnsi="Times New Roman" w:cs="Times New Roman"/>
          <w:sz w:val="26"/>
          <w:szCs w:val="26"/>
        </w:rPr>
        <w:t xml:space="preserve"> та/або </w:t>
      </w:r>
      <w:proofErr w:type="spellStart"/>
      <w:r>
        <w:rPr>
          <w:rFonts w:ascii="Times New Roman" w:eastAsia="Times New Roman" w:hAnsi="Times New Roman" w:cs="Times New Roman"/>
          <w:sz w:val="26"/>
          <w:szCs w:val="26"/>
        </w:rPr>
        <w:t>Web</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of</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Science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Core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Collection</w:t>
      </w:r>
      <w:proofErr w:type="spellEnd"/>
      <w:r>
        <w:rPr>
          <w:rFonts w:ascii="Times New Roman" w:eastAsia="Times New Roman" w:hAnsi="Times New Roman" w:cs="Times New Roman"/>
          <w:sz w:val="26"/>
          <w:szCs w:val="26"/>
        </w:rPr>
        <w:t>. До таких публікацій зараховуються монографії, розділи монографій, статті у періодичних наукових виданнях, включених до переліку наукових фахових видань України, затвердженого МОН, або у періодичних наукових виданнях інших держав.</w:t>
      </w:r>
    </w:p>
    <w:p w14:paraId="0000007B"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3.3.7. Рецензентом або опонентом не може бути призначено близьких осіб здобувача, його наукового керівника та співавтора будь-якої наукової публікації здобувача.</w:t>
      </w:r>
    </w:p>
    <w:p w14:paraId="0000007C"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3.3.8. Один вчений може бути головою (членом) </w:t>
      </w:r>
      <w:r>
        <w:rPr>
          <w:rFonts w:ascii="Times New Roman" w:eastAsia="Times New Roman" w:hAnsi="Times New Roman" w:cs="Times New Roman"/>
          <w:b/>
          <w:sz w:val="26"/>
          <w:szCs w:val="26"/>
        </w:rPr>
        <w:t>не більше восьми</w:t>
      </w:r>
      <w:r>
        <w:rPr>
          <w:rFonts w:ascii="Times New Roman" w:eastAsia="Times New Roman" w:hAnsi="Times New Roman" w:cs="Times New Roman"/>
          <w:sz w:val="26"/>
          <w:szCs w:val="26"/>
        </w:rPr>
        <w:t xml:space="preserve"> спеціалізованих вчених рад протягом календарного року.</w:t>
      </w:r>
    </w:p>
    <w:p w14:paraId="0000007D"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3.4. Голова та члени ради мають рівні права під час захисту дисертації здобувачем.</w:t>
      </w:r>
    </w:p>
    <w:p w14:paraId="0000007E"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3.5. Якщо один із членів ради не може взяти участі у засіданні ради, Інститут надсилає МОН клопотання про зміну складу ради. МОН протягом місяця з дати надходження клопотання приймає рішення про зміну складу ради, про що видається відповідний наказ.</w:t>
      </w:r>
    </w:p>
    <w:p w14:paraId="0000007F"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3.6. Оплата праці опонентів здійснюються відповідно до законодавства, що регулює оплату праці голови та членів екзаменаційної комісії закладу вищої освіти та відшкодування витрат на відрядження членів екзаменаційної комісії, призначених з інших міст (</w:t>
      </w:r>
      <w:r>
        <w:rPr>
          <w:rFonts w:ascii="Times New Roman" w:eastAsia="Times New Roman" w:hAnsi="Times New Roman" w:cs="Times New Roman"/>
          <w:i/>
          <w:sz w:val="26"/>
          <w:szCs w:val="26"/>
        </w:rPr>
        <w:t>додаток 4</w:t>
      </w:r>
      <w:r>
        <w:rPr>
          <w:rFonts w:ascii="Times New Roman" w:eastAsia="Times New Roman" w:hAnsi="Times New Roman" w:cs="Times New Roman"/>
          <w:sz w:val="26"/>
          <w:szCs w:val="26"/>
        </w:rPr>
        <w:t>).</w:t>
      </w:r>
    </w:p>
    <w:p w14:paraId="00000080"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3.7. </w:t>
      </w:r>
      <w:r>
        <w:rPr>
          <w:rFonts w:ascii="Times New Roman" w:eastAsia="Times New Roman" w:hAnsi="Times New Roman" w:cs="Times New Roman"/>
          <w:sz w:val="26"/>
          <w:szCs w:val="26"/>
          <w:highlight w:val="white"/>
        </w:rPr>
        <w:t xml:space="preserve">Структурний підрозділ установи, де проводилась попередня експертиза дисертації, подає пропозиції Вченій раді Інституту для формування складу </w:t>
      </w:r>
      <w:r>
        <w:rPr>
          <w:rFonts w:ascii="Times New Roman" w:eastAsia="Times New Roman" w:hAnsi="Times New Roman" w:cs="Times New Roman"/>
          <w:sz w:val="26"/>
          <w:szCs w:val="26"/>
        </w:rPr>
        <w:t>спеціалізованої вченої ради.</w:t>
      </w:r>
    </w:p>
    <w:p w14:paraId="00000081"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3.7.1. На підставі рішення Вченої ради Інститут для утворення спеціалізованої вченої ради до МОН України подається:</w:t>
      </w:r>
    </w:p>
    <w:p w14:paraId="00000082" w14:textId="77777777" w:rsidR="0083465A" w:rsidRDefault="00365E4E">
      <w:pPr>
        <w:shd w:val="clear" w:color="auto" w:fill="FFFFFF"/>
        <w:spacing w:after="96"/>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клопотання про утворення ради (</w:t>
      </w:r>
      <w:r>
        <w:rPr>
          <w:rFonts w:ascii="Times New Roman" w:eastAsia="Times New Roman" w:hAnsi="Times New Roman" w:cs="Times New Roman"/>
          <w:i/>
          <w:sz w:val="26"/>
          <w:szCs w:val="26"/>
        </w:rPr>
        <w:t>додаток 5</w:t>
      </w:r>
      <w:r>
        <w:rPr>
          <w:rFonts w:ascii="Times New Roman" w:eastAsia="Times New Roman" w:hAnsi="Times New Roman" w:cs="Times New Roman"/>
          <w:sz w:val="26"/>
          <w:szCs w:val="26"/>
        </w:rPr>
        <w:t>);</w:t>
      </w:r>
    </w:p>
    <w:p w14:paraId="00000083" w14:textId="77777777" w:rsidR="0083465A" w:rsidRDefault="00365E4E">
      <w:pPr>
        <w:shd w:val="clear" w:color="auto" w:fill="FFFFFF"/>
        <w:spacing w:after="96"/>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відомості про персональний склад ради із зазначенням прізвища, імені, по батькові, місця основної роботи та наукових публікацій (</w:t>
      </w:r>
      <w:r>
        <w:rPr>
          <w:rFonts w:ascii="Times New Roman" w:eastAsia="Times New Roman" w:hAnsi="Times New Roman" w:cs="Times New Roman"/>
          <w:i/>
          <w:sz w:val="26"/>
          <w:szCs w:val="26"/>
        </w:rPr>
        <w:t>додаток 6</w:t>
      </w:r>
      <w:r>
        <w:rPr>
          <w:rFonts w:ascii="Times New Roman" w:eastAsia="Times New Roman" w:hAnsi="Times New Roman" w:cs="Times New Roman"/>
          <w:sz w:val="26"/>
          <w:szCs w:val="26"/>
        </w:rPr>
        <w:t>);</w:t>
      </w:r>
    </w:p>
    <w:p w14:paraId="00000084" w14:textId="77777777" w:rsidR="0083465A" w:rsidRDefault="00365E4E">
      <w:pPr>
        <w:shd w:val="clear" w:color="auto" w:fill="FFFFFF"/>
        <w:spacing w:after="96"/>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копії дипломів про наукові ступені, атестатів про вчене звання голови та членів ради.</w:t>
      </w:r>
    </w:p>
    <w:p w14:paraId="00000085" w14:textId="77777777" w:rsidR="0083465A" w:rsidRDefault="00365E4E">
      <w:pPr>
        <w:shd w:val="clear" w:color="auto" w:fill="FFFFFF"/>
        <w:spacing w:after="96"/>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 електронну адресу </w:t>
      </w:r>
      <w:hyperlink r:id="rId9">
        <w:r>
          <w:rPr>
            <w:rFonts w:ascii="Times New Roman" w:eastAsia="Times New Roman" w:hAnsi="Times New Roman" w:cs="Times New Roman"/>
            <w:sz w:val="26"/>
            <w:szCs w:val="26"/>
            <w:u w:val="single"/>
          </w:rPr>
          <w:t>phdaspirant@ukr.net</w:t>
        </w:r>
      </w:hyperlink>
      <w:r>
        <w:rPr>
          <w:rFonts w:ascii="Times New Roman" w:eastAsia="Times New Roman" w:hAnsi="Times New Roman" w:cs="Times New Roman"/>
          <w:sz w:val="26"/>
          <w:szCs w:val="26"/>
        </w:rPr>
        <w:t> надсилається для перевірки заповнений файл phd.xlsx, клопотання та відомості про персональний склад ради (</w:t>
      </w:r>
      <w:r>
        <w:rPr>
          <w:rFonts w:ascii="Times New Roman" w:eastAsia="Times New Roman" w:hAnsi="Times New Roman" w:cs="Times New Roman"/>
          <w:i/>
          <w:sz w:val="26"/>
          <w:szCs w:val="26"/>
        </w:rPr>
        <w:t>додаток 7</w:t>
      </w:r>
      <w:r>
        <w:rPr>
          <w:rFonts w:ascii="Times New Roman" w:eastAsia="Times New Roman" w:hAnsi="Times New Roman" w:cs="Times New Roman"/>
          <w:sz w:val="26"/>
          <w:szCs w:val="26"/>
        </w:rPr>
        <w:t>).</w:t>
      </w:r>
    </w:p>
    <w:p w14:paraId="00000086"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3.8. МОН України протягом місяця з дати надходження клопотання приймає рішення щодо утворення і затвердження складу спеціалізованої вченої ради, про що видається та оприлюднюється на сайті МОН України відповідний наказ. </w:t>
      </w:r>
    </w:p>
    <w:p w14:paraId="00000087" w14:textId="77777777" w:rsidR="0083465A" w:rsidRDefault="0083465A">
      <w:pPr>
        <w:shd w:val="clear" w:color="auto" w:fill="FFFFFF"/>
        <w:spacing w:after="96"/>
        <w:ind w:firstLine="709"/>
        <w:jc w:val="both"/>
        <w:rPr>
          <w:rFonts w:ascii="Times New Roman" w:eastAsia="Times New Roman" w:hAnsi="Times New Roman" w:cs="Times New Roman"/>
          <w:sz w:val="26"/>
          <w:szCs w:val="26"/>
        </w:rPr>
      </w:pPr>
    </w:p>
    <w:p w14:paraId="00000088" w14:textId="77777777" w:rsidR="0083465A" w:rsidRDefault="00365E4E">
      <w:pPr>
        <w:shd w:val="clear" w:color="auto" w:fill="FFFFFF"/>
        <w:spacing w:after="96"/>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4. Подання документів до разової спеціалізованої вченої ради, проведення захисту дисертації</w:t>
      </w:r>
    </w:p>
    <w:p w14:paraId="00000089"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4.1. Здобувач подає перелік документів, визначених п.16 Постанови Кабінету Міністрів України «</w:t>
      </w:r>
      <w:hyperlink r:id="rId10" w:anchor="Text">
        <w:r>
          <w:rPr>
            <w:rFonts w:ascii="Times New Roman" w:eastAsia="Times New Roman" w:hAnsi="Times New Roman" w:cs="Times New Roman"/>
            <w:sz w:val="26"/>
            <w:szCs w:val="26"/>
          </w:rPr>
          <w:t>Про проведення експерименту з присудження ступеня доктора філософії</w:t>
        </w:r>
      </w:hyperlink>
      <w:r>
        <w:rPr>
          <w:rFonts w:ascii="Times New Roman" w:eastAsia="Times New Roman" w:hAnsi="Times New Roman" w:cs="Times New Roman"/>
          <w:sz w:val="26"/>
          <w:szCs w:val="26"/>
        </w:rPr>
        <w:t>»:</w:t>
      </w:r>
    </w:p>
    <w:p w14:paraId="0000008A" w14:textId="77777777" w:rsidR="0083465A" w:rsidRDefault="00365E4E">
      <w:pPr>
        <w:numPr>
          <w:ilvl w:val="0"/>
          <w:numId w:val="7"/>
        </w:numPr>
        <w:shd w:val="clear" w:color="auto" w:fill="FFFFFF"/>
        <w:spacing w:after="0"/>
        <w:ind w:left="425" w:hanging="42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заява щодо проведення атестації здобувача в одному примірнику (</w:t>
      </w:r>
      <w:r>
        <w:rPr>
          <w:rFonts w:ascii="Times New Roman" w:eastAsia="Times New Roman" w:hAnsi="Times New Roman" w:cs="Times New Roman"/>
          <w:i/>
          <w:sz w:val="26"/>
          <w:szCs w:val="26"/>
        </w:rPr>
        <w:t>додаток 8</w:t>
      </w:r>
      <w:r>
        <w:rPr>
          <w:rFonts w:ascii="Times New Roman" w:eastAsia="Times New Roman" w:hAnsi="Times New Roman" w:cs="Times New Roman"/>
          <w:sz w:val="26"/>
          <w:szCs w:val="26"/>
        </w:rPr>
        <w:t>);</w:t>
      </w:r>
    </w:p>
    <w:p w14:paraId="0000008B" w14:textId="77777777" w:rsidR="0083465A" w:rsidRDefault="00365E4E">
      <w:pPr>
        <w:numPr>
          <w:ilvl w:val="0"/>
          <w:numId w:val="7"/>
        </w:numPr>
        <w:shd w:val="clear" w:color="auto" w:fill="FFFFFF"/>
        <w:spacing w:after="0"/>
        <w:ind w:left="425" w:hanging="42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копія першої сторінки паспорта громадянина України або паспортного документа іноземця у двох примірниках;</w:t>
      </w:r>
    </w:p>
    <w:p w14:paraId="0000008C" w14:textId="77777777" w:rsidR="0083465A" w:rsidRDefault="00365E4E">
      <w:pPr>
        <w:numPr>
          <w:ilvl w:val="0"/>
          <w:numId w:val="7"/>
        </w:numPr>
        <w:shd w:val="clear" w:color="auto" w:fill="FFFFFF"/>
        <w:spacing w:after="0"/>
        <w:ind w:left="425" w:hanging="42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копія диплома магістра (спеціаліста). У разі, коли документ про вищу освіту видано іноземним закладом вищої освіти, додатково подається копія документа про визнання іноземного документа про вищу освіту у двох примірниках;</w:t>
      </w:r>
    </w:p>
    <w:p w14:paraId="0000008D" w14:textId="77777777" w:rsidR="0083465A" w:rsidRDefault="00365E4E">
      <w:pPr>
        <w:numPr>
          <w:ilvl w:val="0"/>
          <w:numId w:val="7"/>
        </w:numPr>
        <w:shd w:val="clear" w:color="auto" w:fill="FFFFFF"/>
        <w:spacing w:after="0"/>
        <w:ind w:left="425" w:hanging="42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копія свідоцтва про зміну прізвища або імені здобувача (у разі потреби) у двох примірниках;</w:t>
      </w:r>
    </w:p>
    <w:p w14:paraId="0000008E" w14:textId="77777777" w:rsidR="0083465A" w:rsidRDefault="00365E4E">
      <w:pPr>
        <w:numPr>
          <w:ilvl w:val="0"/>
          <w:numId w:val="7"/>
        </w:numPr>
        <w:shd w:val="clear" w:color="auto" w:fill="FFFFFF"/>
        <w:spacing w:after="0"/>
        <w:ind w:left="425" w:hanging="42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витяг з наказу про зарахування до аспірантури (прикріплення до закладу вищої освіти (наукової установи), засвідчений в установленому порядку у двох примірниках;</w:t>
      </w:r>
    </w:p>
    <w:p w14:paraId="0000008F" w14:textId="77777777" w:rsidR="0083465A" w:rsidRDefault="00365E4E">
      <w:pPr>
        <w:numPr>
          <w:ilvl w:val="0"/>
          <w:numId w:val="7"/>
        </w:numPr>
        <w:shd w:val="clear" w:color="auto" w:fill="FFFFFF"/>
        <w:spacing w:after="0"/>
        <w:ind w:left="425" w:hanging="42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академічна довідка про виконання відповідної </w:t>
      </w:r>
      <w:proofErr w:type="spellStart"/>
      <w:r>
        <w:rPr>
          <w:rFonts w:ascii="Times New Roman" w:eastAsia="Times New Roman" w:hAnsi="Times New Roman" w:cs="Times New Roman"/>
          <w:sz w:val="26"/>
          <w:szCs w:val="26"/>
        </w:rPr>
        <w:t>освітньо</w:t>
      </w:r>
      <w:proofErr w:type="spellEnd"/>
      <w:r>
        <w:rPr>
          <w:rFonts w:ascii="Times New Roman" w:eastAsia="Times New Roman" w:hAnsi="Times New Roman" w:cs="Times New Roman"/>
          <w:sz w:val="26"/>
          <w:szCs w:val="26"/>
        </w:rPr>
        <w:t>-наукової програми (оригінал);</w:t>
      </w:r>
    </w:p>
    <w:p w14:paraId="00000090" w14:textId="77777777" w:rsidR="0083465A" w:rsidRDefault="00365E4E">
      <w:pPr>
        <w:numPr>
          <w:ilvl w:val="0"/>
          <w:numId w:val="7"/>
        </w:numPr>
        <w:shd w:val="clear" w:color="auto" w:fill="FFFFFF"/>
        <w:spacing w:after="0"/>
        <w:ind w:left="425" w:hanging="42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висновок наукового керівника (керівників) або відповідного структурного підрозділу у двох примірниках;</w:t>
      </w:r>
    </w:p>
    <w:p w14:paraId="00000091" w14:textId="77777777" w:rsidR="0083465A" w:rsidRDefault="00365E4E">
      <w:pPr>
        <w:numPr>
          <w:ilvl w:val="0"/>
          <w:numId w:val="7"/>
        </w:numPr>
        <w:shd w:val="clear" w:color="auto" w:fill="FFFFFF"/>
        <w:spacing w:after="0"/>
        <w:ind w:left="425" w:hanging="42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висновок про наукову новизну, теоретичне та практичне значення результатів дисертації у двох примірниках;</w:t>
      </w:r>
    </w:p>
    <w:p w14:paraId="00000092" w14:textId="77777777" w:rsidR="0083465A" w:rsidRDefault="00365E4E">
      <w:pPr>
        <w:numPr>
          <w:ilvl w:val="0"/>
          <w:numId w:val="7"/>
        </w:numPr>
        <w:shd w:val="clear" w:color="auto" w:fill="FFFFFF"/>
        <w:spacing w:after="0"/>
        <w:ind w:left="425" w:hanging="42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дисертація в друкованому (три примірники) та електронному вигляді;</w:t>
      </w:r>
    </w:p>
    <w:p w14:paraId="00000093" w14:textId="77777777" w:rsidR="0083465A" w:rsidRDefault="00365E4E">
      <w:pPr>
        <w:numPr>
          <w:ilvl w:val="0"/>
          <w:numId w:val="7"/>
        </w:numPr>
        <w:shd w:val="clear" w:color="auto" w:fill="FFFFFF"/>
        <w:spacing w:after="96"/>
        <w:ind w:left="425" w:hanging="425"/>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копії наукових публікацій, зарахованих за темою дисертації, на яких повинні бути зазначені вихідні дані відповідних видань. Копії зазначених публікацій засвідчуються в установленому порядку головою ради.</w:t>
      </w:r>
    </w:p>
    <w:p w14:paraId="00000094"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4.2. Оригінали документів, що подаються до спеціалізованої вченої ради, надаються раді і після прийняття заяви повертаються здобувачеві. Копії зазначених публікацій засвідчуються в установленому порядку головою ради.</w:t>
      </w:r>
    </w:p>
    <w:p w14:paraId="00000095"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4.3. Голова ради приймає документи до розгляду, наносить на заяву здобувача відповідну резолюцію, проставляє дату їх прийняття та свій підпис.</w:t>
      </w:r>
    </w:p>
    <w:p w14:paraId="00000096"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4.4. У </w:t>
      </w:r>
      <w:r>
        <w:rPr>
          <w:rFonts w:ascii="Times New Roman" w:eastAsia="Times New Roman" w:hAnsi="Times New Roman" w:cs="Times New Roman"/>
          <w:b/>
          <w:sz w:val="26"/>
          <w:szCs w:val="26"/>
        </w:rPr>
        <w:t>тижневий строк</w:t>
      </w:r>
      <w:r>
        <w:rPr>
          <w:rFonts w:ascii="Times New Roman" w:eastAsia="Times New Roman" w:hAnsi="Times New Roman" w:cs="Times New Roman"/>
          <w:sz w:val="26"/>
          <w:szCs w:val="26"/>
        </w:rPr>
        <w:t> після прийняття документів до розгляду на офіційному веб-сайті Інституту  imath.kiev.ua  розміщується:</w:t>
      </w:r>
    </w:p>
    <w:p w14:paraId="00000097" w14:textId="77777777" w:rsidR="0083465A" w:rsidRDefault="00365E4E">
      <w:pPr>
        <w:shd w:val="clear" w:color="auto" w:fill="FFFFFF"/>
        <w:spacing w:after="96"/>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інформація про прийняття дисертації до розгляду;</w:t>
      </w:r>
    </w:p>
    <w:p w14:paraId="00000098" w14:textId="77777777" w:rsidR="0083465A" w:rsidRDefault="00365E4E">
      <w:pPr>
        <w:shd w:val="clear" w:color="auto" w:fill="FFFFFF"/>
        <w:spacing w:after="96"/>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анотація дисертації.</w:t>
      </w:r>
    </w:p>
    <w:p w14:paraId="00000099"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4.5. До МОН України надсилається повідомлення про прийняття дисертації до розгляду, яке розміщується на офіційному веб-сайті МОН </w:t>
      </w:r>
      <w:r>
        <w:rPr>
          <w:rFonts w:ascii="Times New Roman" w:eastAsia="Times New Roman" w:hAnsi="Times New Roman" w:cs="Times New Roman"/>
          <w:b/>
          <w:sz w:val="26"/>
          <w:szCs w:val="26"/>
        </w:rPr>
        <w:t>третього робочого дня</w:t>
      </w:r>
      <w:r>
        <w:rPr>
          <w:rFonts w:ascii="Times New Roman" w:eastAsia="Times New Roman" w:hAnsi="Times New Roman" w:cs="Times New Roman"/>
          <w:sz w:val="26"/>
          <w:szCs w:val="26"/>
        </w:rPr>
        <w:t xml:space="preserve"> </w:t>
      </w:r>
      <w:r>
        <w:rPr>
          <w:rFonts w:ascii="Times New Roman" w:eastAsia="Times New Roman" w:hAnsi="Times New Roman" w:cs="Times New Roman"/>
          <w:b/>
          <w:sz w:val="26"/>
          <w:szCs w:val="26"/>
        </w:rPr>
        <w:t>наступного місяця</w:t>
      </w:r>
      <w:r>
        <w:rPr>
          <w:rFonts w:ascii="Times New Roman" w:eastAsia="Times New Roman" w:hAnsi="Times New Roman" w:cs="Times New Roman"/>
          <w:sz w:val="26"/>
          <w:szCs w:val="26"/>
        </w:rPr>
        <w:t xml:space="preserve"> (</w:t>
      </w:r>
      <w:r>
        <w:rPr>
          <w:rFonts w:ascii="Times New Roman" w:eastAsia="Times New Roman" w:hAnsi="Times New Roman" w:cs="Times New Roman"/>
          <w:i/>
          <w:sz w:val="26"/>
          <w:szCs w:val="26"/>
        </w:rPr>
        <w:t>додаток 9</w:t>
      </w:r>
      <w:r>
        <w:rPr>
          <w:rFonts w:ascii="Times New Roman" w:eastAsia="Times New Roman" w:hAnsi="Times New Roman" w:cs="Times New Roman"/>
          <w:sz w:val="26"/>
          <w:szCs w:val="26"/>
        </w:rPr>
        <w:t>).</w:t>
      </w:r>
    </w:p>
    <w:p w14:paraId="0000009A"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4.6. Упродовж </w:t>
      </w:r>
      <w:r>
        <w:rPr>
          <w:rFonts w:ascii="Times New Roman" w:eastAsia="Times New Roman" w:hAnsi="Times New Roman" w:cs="Times New Roman"/>
          <w:b/>
          <w:sz w:val="26"/>
          <w:szCs w:val="26"/>
        </w:rPr>
        <w:t>тижня</w:t>
      </w:r>
      <w:r>
        <w:rPr>
          <w:rFonts w:ascii="Times New Roman" w:eastAsia="Times New Roman" w:hAnsi="Times New Roman" w:cs="Times New Roman"/>
          <w:sz w:val="26"/>
          <w:szCs w:val="26"/>
        </w:rPr>
        <w:t xml:space="preserve"> після прийняття документів до розгляду голова ради надає дисертацію та наукові публікації здобувача для вивчення опонентам.</w:t>
      </w:r>
    </w:p>
    <w:p w14:paraId="0000009B"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4.6.1. </w:t>
      </w:r>
      <w:r>
        <w:rPr>
          <w:rFonts w:ascii="Times New Roman" w:eastAsia="Times New Roman" w:hAnsi="Times New Roman" w:cs="Times New Roman"/>
          <w:b/>
          <w:sz w:val="26"/>
          <w:szCs w:val="26"/>
        </w:rPr>
        <w:t>У місячний строк</w:t>
      </w:r>
      <w:r>
        <w:rPr>
          <w:rFonts w:ascii="Times New Roman" w:eastAsia="Times New Roman" w:hAnsi="Times New Roman" w:cs="Times New Roman"/>
          <w:sz w:val="26"/>
          <w:szCs w:val="26"/>
        </w:rPr>
        <w:t> після прийняття документів до розгляду опоненти подають голові ради підписані ними відгуки.</w:t>
      </w:r>
    </w:p>
    <w:p w14:paraId="0000009C"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color w:val="333333"/>
          <w:sz w:val="26"/>
          <w:szCs w:val="26"/>
          <w:highlight w:val="white"/>
        </w:rPr>
        <w:t>4.6.2. У відгуку опонента визначається ступінь актуальності обраної теми, обґрунтованості наукових положень, висновків і рекомендацій, сформульованих у дисертації, їх новизна, повнота викладу в наукових публікаціях, зарахованих за темою дисертації, відсутність (наявність) порушення академічної доброчесності.</w:t>
      </w:r>
    </w:p>
    <w:p w14:paraId="0000009D"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4.7. Після надходження до ради відгуків опонентів члени ради у робочому порядку погоджують дату проведення захисту дисертації, яка призначається</w:t>
      </w:r>
      <w:r>
        <w:rPr>
          <w:rFonts w:ascii="Times New Roman" w:eastAsia="Times New Roman" w:hAnsi="Times New Roman" w:cs="Times New Roman"/>
          <w:b/>
          <w:sz w:val="26"/>
          <w:szCs w:val="26"/>
        </w:rPr>
        <w:t xml:space="preserve"> не пізніше, ніж у тритижневий строк</w:t>
      </w:r>
      <w:r>
        <w:rPr>
          <w:rFonts w:ascii="Times New Roman" w:eastAsia="Times New Roman" w:hAnsi="Times New Roman" w:cs="Times New Roman"/>
          <w:sz w:val="26"/>
          <w:szCs w:val="26"/>
        </w:rPr>
        <w:t> з дня одержання другого відгуку опонента головою ради.</w:t>
      </w:r>
    </w:p>
    <w:p w14:paraId="0000009E"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4.8. Протягом </w:t>
      </w:r>
      <w:r>
        <w:rPr>
          <w:rFonts w:ascii="Times New Roman" w:eastAsia="Times New Roman" w:hAnsi="Times New Roman" w:cs="Times New Roman"/>
          <w:b/>
          <w:sz w:val="26"/>
          <w:szCs w:val="26"/>
        </w:rPr>
        <w:t xml:space="preserve">трьох робочих днів </w:t>
      </w:r>
      <w:r>
        <w:rPr>
          <w:rFonts w:ascii="Times New Roman" w:eastAsia="Times New Roman" w:hAnsi="Times New Roman" w:cs="Times New Roman"/>
          <w:sz w:val="26"/>
          <w:szCs w:val="26"/>
        </w:rPr>
        <w:t>після погодження дати проведення прилюдного захисту дисертації наукова громадськість інформується про дату проведення захисту дисертації. Інформація розміщується на офіційному веб-сайті Інституту imath.kiev.ua.</w:t>
      </w:r>
    </w:p>
    <w:p w14:paraId="0000009F"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4.9. Не пізніше, ніж за </w:t>
      </w:r>
      <w:r>
        <w:rPr>
          <w:rFonts w:ascii="Times New Roman" w:eastAsia="Times New Roman" w:hAnsi="Times New Roman" w:cs="Times New Roman"/>
          <w:b/>
          <w:sz w:val="26"/>
          <w:szCs w:val="26"/>
        </w:rPr>
        <w:t>десять робочих днів</w:t>
      </w:r>
      <w:r>
        <w:rPr>
          <w:rFonts w:ascii="Times New Roman" w:eastAsia="Times New Roman" w:hAnsi="Times New Roman" w:cs="Times New Roman"/>
          <w:sz w:val="26"/>
          <w:szCs w:val="26"/>
        </w:rPr>
        <w:t> до дати захисту дисертації на офіційному веб-сайті Інституту  imath.kiev.ua розміщується в електронному вигляді:</w:t>
      </w:r>
    </w:p>
    <w:p w14:paraId="000000A0" w14:textId="77777777" w:rsidR="0083465A" w:rsidRDefault="00365E4E">
      <w:pPr>
        <w:numPr>
          <w:ilvl w:val="0"/>
          <w:numId w:val="6"/>
        </w:numPr>
        <w:shd w:val="clear" w:color="auto" w:fill="FFFFFF"/>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примірник дисертації (із забезпеченням відкритих форматів текстових даних);</w:t>
      </w:r>
    </w:p>
    <w:p w14:paraId="000000A1" w14:textId="77777777" w:rsidR="0083465A" w:rsidRDefault="00365E4E">
      <w:pPr>
        <w:numPr>
          <w:ilvl w:val="0"/>
          <w:numId w:val="6"/>
        </w:numPr>
        <w:shd w:val="clear" w:color="auto" w:fill="FFFFFF"/>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висновок про наукову новизну, теоретичне та практичне значення результатів дисертації;</w:t>
      </w:r>
    </w:p>
    <w:p w14:paraId="000000A2" w14:textId="77777777" w:rsidR="0083465A" w:rsidRDefault="00365E4E">
      <w:pPr>
        <w:numPr>
          <w:ilvl w:val="0"/>
          <w:numId w:val="6"/>
        </w:num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відгуки офіційних опонентів.</w:t>
      </w:r>
    </w:p>
    <w:p w14:paraId="000000A3"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color w:val="333333"/>
          <w:sz w:val="26"/>
          <w:szCs w:val="26"/>
          <w:highlight w:val="white"/>
        </w:rPr>
        <w:t xml:space="preserve">4.9.1. Зазначені матеріали зберігаються у відкритому доступі на офіційному веб-сайті Інституту протягом </w:t>
      </w:r>
      <w:r>
        <w:rPr>
          <w:rFonts w:ascii="Times New Roman" w:eastAsia="Times New Roman" w:hAnsi="Times New Roman" w:cs="Times New Roman"/>
          <w:b/>
          <w:color w:val="333333"/>
          <w:sz w:val="26"/>
          <w:szCs w:val="26"/>
          <w:highlight w:val="white"/>
        </w:rPr>
        <w:t>трьох місяців</w:t>
      </w:r>
      <w:r>
        <w:rPr>
          <w:rFonts w:ascii="Times New Roman" w:eastAsia="Times New Roman" w:hAnsi="Times New Roman" w:cs="Times New Roman"/>
          <w:color w:val="333333"/>
          <w:sz w:val="26"/>
          <w:szCs w:val="26"/>
          <w:highlight w:val="white"/>
        </w:rPr>
        <w:t xml:space="preserve"> з дати набрання чинності наказом Інституту про видачу здобувачеві диплома доктора філософії.</w:t>
      </w:r>
    </w:p>
    <w:p w14:paraId="000000A4" w14:textId="77777777" w:rsidR="0083465A" w:rsidRDefault="00365E4E">
      <w:pPr>
        <w:shd w:val="clear" w:color="auto" w:fill="FFFFFF"/>
        <w:spacing w:after="96"/>
        <w:jc w:val="both"/>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color w:val="333333"/>
          <w:sz w:val="26"/>
          <w:szCs w:val="26"/>
          <w:highlight w:val="white"/>
        </w:rPr>
        <w:t xml:space="preserve">4.10. Публічний захист дисертації проводиться на засіданні ради (із </w:t>
      </w:r>
      <w:r>
        <w:rPr>
          <w:rFonts w:ascii="Times New Roman" w:eastAsia="Times New Roman" w:hAnsi="Times New Roman" w:cs="Times New Roman"/>
          <w:b/>
          <w:color w:val="333333"/>
          <w:sz w:val="26"/>
          <w:szCs w:val="26"/>
          <w:highlight w:val="white"/>
        </w:rPr>
        <w:t xml:space="preserve">можливістю використання засобів </w:t>
      </w:r>
      <w:proofErr w:type="spellStart"/>
      <w:r>
        <w:rPr>
          <w:rFonts w:ascii="Times New Roman" w:eastAsia="Times New Roman" w:hAnsi="Times New Roman" w:cs="Times New Roman"/>
          <w:b/>
          <w:color w:val="333333"/>
          <w:sz w:val="26"/>
          <w:szCs w:val="26"/>
          <w:highlight w:val="white"/>
        </w:rPr>
        <w:t>відеозв’язку</w:t>
      </w:r>
      <w:proofErr w:type="spellEnd"/>
      <w:r>
        <w:rPr>
          <w:rFonts w:ascii="Times New Roman" w:eastAsia="Times New Roman" w:hAnsi="Times New Roman" w:cs="Times New Roman"/>
          <w:color w:val="333333"/>
          <w:sz w:val="26"/>
          <w:szCs w:val="26"/>
          <w:highlight w:val="white"/>
        </w:rPr>
        <w:t xml:space="preserve"> в режимі реального часу). </w:t>
      </w:r>
    </w:p>
    <w:p w14:paraId="000000A5" w14:textId="77777777" w:rsidR="0083465A" w:rsidRDefault="00365E4E">
      <w:pPr>
        <w:shd w:val="clear" w:color="auto" w:fill="FFFFFF"/>
        <w:spacing w:after="96"/>
        <w:jc w:val="both"/>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color w:val="333333"/>
          <w:sz w:val="26"/>
          <w:szCs w:val="26"/>
          <w:highlight w:val="white"/>
        </w:rPr>
        <w:t>4.10.1. Захист дисертації повинен мати характер відкритої наукової дискусії, в якій зобов’язані взяти участь голова та члени ради, а також за бажанням присутні на засіданні.</w:t>
      </w:r>
    </w:p>
    <w:p w14:paraId="000000A6" w14:textId="77777777" w:rsidR="0083465A" w:rsidRDefault="00365E4E">
      <w:pPr>
        <w:shd w:val="clear" w:color="auto" w:fill="FFFFFF"/>
        <w:spacing w:after="96"/>
        <w:jc w:val="both"/>
        <w:rPr>
          <w:rFonts w:ascii="Times New Roman" w:eastAsia="Times New Roman" w:hAnsi="Times New Roman" w:cs="Times New Roman"/>
          <w:sz w:val="26"/>
          <w:szCs w:val="26"/>
        </w:rPr>
      </w:pPr>
      <w:r>
        <w:rPr>
          <w:rFonts w:ascii="Times New Roman" w:eastAsia="Times New Roman" w:hAnsi="Times New Roman" w:cs="Times New Roman"/>
          <w:color w:val="333333"/>
          <w:sz w:val="26"/>
          <w:szCs w:val="26"/>
          <w:highlight w:val="white"/>
        </w:rPr>
        <w:t xml:space="preserve">4.10.2. </w:t>
      </w:r>
      <w:r>
        <w:rPr>
          <w:rFonts w:ascii="Times New Roman" w:eastAsia="Times New Roman" w:hAnsi="Times New Roman" w:cs="Times New Roman"/>
          <w:sz w:val="26"/>
          <w:szCs w:val="26"/>
        </w:rPr>
        <w:t xml:space="preserve">Під час проведення захисту дисертації забезпечується аудіо- та </w:t>
      </w:r>
      <w:proofErr w:type="spellStart"/>
      <w:r>
        <w:rPr>
          <w:rFonts w:ascii="Times New Roman" w:eastAsia="Times New Roman" w:hAnsi="Times New Roman" w:cs="Times New Roman"/>
          <w:sz w:val="26"/>
          <w:szCs w:val="26"/>
        </w:rPr>
        <w:t>відеофіксація</w:t>
      </w:r>
      <w:proofErr w:type="spellEnd"/>
      <w:r>
        <w:rPr>
          <w:rFonts w:ascii="Times New Roman" w:eastAsia="Times New Roman" w:hAnsi="Times New Roman" w:cs="Times New Roman"/>
          <w:sz w:val="26"/>
          <w:szCs w:val="26"/>
        </w:rPr>
        <w:t>.</w:t>
      </w:r>
    </w:p>
    <w:p w14:paraId="000000A7" w14:textId="77777777" w:rsidR="0083465A" w:rsidRDefault="00365E4E">
      <w:pPr>
        <w:shd w:val="clear" w:color="auto" w:fill="FFFFFF"/>
        <w:spacing w:after="96"/>
        <w:jc w:val="both"/>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sz w:val="26"/>
          <w:szCs w:val="26"/>
        </w:rPr>
        <w:t>4.10.3. Запис засідання ради оприлюднюється на офіційному веб-сайті Інституту  imath.kiev.ua не пізніше наступного робочого дня з дати проведення засідання та</w:t>
      </w:r>
      <w:r>
        <w:rPr>
          <w:rFonts w:ascii="Times New Roman" w:eastAsia="Times New Roman" w:hAnsi="Times New Roman" w:cs="Times New Roman"/>
          <w:color w:val="333333"/>
          <w:sz w:val="26"/>
          <w:szCs w:val="26"/>
          <w:highlight w:val="white"/>
        </w:rPr>
        <w:t xml:space="preserve"> зберігається на відповідному веб-сайті </w:t>
      </w:r>
      <w:r>
        <w:rPr>
          <w:rFonts w:ascii="Times New Roman" w:eastAsia="Times New Roman" w:hAnsi="Times New Roman" w:cs="Times New Roman"/>
          <w:b/>
          <w:color w:val="333333"/>
          <w:sz w:val="26"/>
          <w:szCs w:val="26"/>
          <w:highlight w:val="white"/>
        </w:rPr>
        <w:t>не менше трьох місяців</w:t>
      </w:r>
      <w:r>
        <w:rPr>
          <w:rFonts w:ascii="Times New Roman" w:eastAsia="Times New Roman" w:hAnsi="Times New Roman" w:cs="Times New Roman"/>
          <w:color w:val="333333"/>
          <w:sz w:val="26"/>
          <w:szCs w:val="26"/>
          <w:highlight w:val="white"/>
        </w:rPr>
        <w:t xml:space="preserve"> з дати набрання чинності наказом Інституту про видачу здобувачеві диплома доктора філософії.</w:t>
      </w:r>
    </w:p>
    <w:p w14:paraId="000000A8" w14:textId="77777777" w:rsidR="0083465A" w:rsidRDefault="00365E4E">
      <w:pPr>
        <w:shd w:val="clear" w:color="auto" w:fill="FFFFFF"/>
        <w:spacing w:after="96"/>
        <w:jc w:val="both"/>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color w:val="333333"/>
          <w:sz w:val="26"/>
          <w:szCs w:val="26"/>
          <w:highlight w:val="white"/>
        </w:rPr>
        <w:t xml:space="preserve">4.10.4. У ході засідання рада встановлює рівень набуття здобувачем теоретичних знань, умінь, навичок та інших </w:t>
      </w:r>
      <w:proofErr w:type="spellStart"/>
      <w:r>
        <w:rPr>
          <w:rFonts w:ascii="Times New Roman" w:eastAsia="Times New Roman" w:hAnsi="Times New Roman" w:cs="Times New Roman"/>
          <w:color w:val="333333"/>
          <w:sz w:val="26"/>
          <w:szCs w:val="26"/>
          <w:highlight w:val="white"/>
        </w:rPr>
        <w:t>компетентностей</w:t>
      </w:r>
      <w:proofErr w:type="spellEnd"/>
      <w:r>
        <w:rPr>
          <w:rFonts w:ascii="Times New Roman" w:eastAsia="Times New Roman" w:hAnsi="Times New Roman" w:cs="Times New Roman"/>
          <w:color w:val="333333"/>
          <w:sz w:val="26"/>
          <w:szCs w:val="26"/>
          <w:highlight w:val="white"/>
        </w:rPr>
        <w:t>, що дало йому можливість одержати нові науково обґрунтовані теоретичні або експериментальні результати проведених ним досліджень та розв’язати конкретне наукове завдання у відповідній галузі знань, та оволодіння здобувачем методологією наукової та педагогічної діяльності.</w:t>
      </w:r>
    </w:p>
    <w:p w14:paraId="000000A9" w14:textId="77777777" w:rsidR="0083465A" w:rsidRDefault="00365E4E">
      <w:pPr>
        <w:shd w:val="clear" w:color="auto" w:fill="FFFFFF"/>
        <w:spacing w:after="96"/>
        <w:jc w:val="both"/>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color w:val="333333"/>
          <w:sz w:val="26"/>
          <w:szCs w:val="26"/>
          <w:highlight w:val="white"/>
        </w:rPr>
        <w:t xml:space="preserve">4.10.5. Засідання ради вважається правоможним у разі участі у ньому та голосуванні </w:t>
      </w:r>
      <w:r>
        <w:rPr>
          <w:rFonts w:ascii="Times New Roman" w:eastAsia="Times New Roman" w:hAnsi="Times New Roman" w:cs="Times New Roman"/>
          <w:b/>
          <w:color w:val="333333"/>
          <w:sz w:val="26"/>
          <w:szCs w:val="26"/>
          <w:highlight w:val="white"/>
        </w:rPr>
        <w:t>повного складу ради</w:t>
      </w:r>
      <w:r>
        <w:rPr>
          <w:rFonts w:ascii="Times New Roman" w:eastAsia="Times New Roman" w:hAnsi="Times New Roman" w:cs="Times New Roman"/>
          <w:color w:val="333333"/>
          <w:sz w:val="26"/>
          <w:szCs w:val="26"/>
          <w:highlight w:val="white"/>
        </w:rPr>
        <w:t>.</w:t>
      </w:r>
    </w:p>
    <w:p w14:paraId="000000AA" w14:textId="77777777" w:rsidR="0083465A" w:rsidRDefault="00365E4E">
      <w:pPr>
        <w:shd w:val="clear" w:color="auto" w:fill="FFFFFF"/>
        <w:spacing w:after="96"/>
        <w:jc w:val="both"/>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color w:val="333333"/>
          <w:sz w:val="26"/>
          <w:szCs w:val="26"/>
          <w:highlight w:val="white"/>
        </w:rPr>
        <w:t xml:space="preserve">4.10.6. У разі потреби один з опонентів, який надав позитивний відгук, може брати участь у засіданні ради з використанням засобів </w:t>
      </w:r>
      <w:proofErr w:type="spellStart"/>
      <w:r>
        <w:rPr>
          <w:rFonts w:ascii="Times New Roman" w:eastAsia="Times New Roman" w:hAnsi="Times New Roman" w:cs="Times New Roman"/>
          <w:color w:val="333333"/>
          <w:sz w:val="26"/>
          <w:szCs w:val="26"/>
          <w:highlight w:val="white"/>
        </w:rPr>
        <w:t>відеозв’язку</w:t>
      </w:r>
      <w:proofErr w:type="spellEnd"/>
      <w:r>
        <w:rPr>
          <w:rFonts w:ascii="Times New Roman" w:eastAsia="Times New Roman" w:hAnsi="Times New Roman" w:cs="Times New Roman"/>
          <w:color w:val="333333"/>
          <w:sz w:val="26"/>
          <w:szCs w:val="26"/>
          <w:highlight w:val="white"/>
        </w:rPr>
        <w:t xml:space="preserve"> в режимі реального часу.</w:t>
      </w:r>
    </w:p>
    <w:p w14:paraId="000000AB" w14:textId="77777777" w:rsidR="0083465A" w:rsidRDefault="00365E4E">
      <w:p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color w:val="333333"/>
          <w:sz w:val="26"/>
          <w:szCs w:val="26"/>
          <w:highlight w:val="white"/>
        </w:rPr>
        <w:t>4.10.7. Засідання ради проводиться головою ради державною мовою за такою процедурою:</w:t>
      </w:r>
    </w:p>
    <w:p w14:paraId="000000AC" w14:textId="77777777" w:rsidR="0083465A" w:rsidRDefault="00365E4E">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jc w:val="both"/>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color w:val="333333"/>
          <w:sz w:val="26"/>
          <w:szCs w:val="26"/>
          <w:highlight w:val="white"/>
        </w:rPr>
        <w:t>голова ради інформує її членів згідно з даними реєстраційної картки присутності членів ради про правоможність засідання;</w:t>
      </w:r>
    </w:p>
    <w:p w14:paraId="000000AD" w14:textId="77777777" w:rsidR="0083465A" w:rsidRDefault="00365E4E">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jc w:val="both"/>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color w:val="333333"/>
          <w:sz w:val="26"/>
          <w:szCs w:val="26"/>
          <w:highlight w:val="white"/>
        </w:rPr>
        <w:t>голова ради інформує її членів про погоджену із здобувачем мову, якою він буде викладати основні положення дисертації та відповідати на запитання, та доповідає про подані здобувачем документи, їх відповідність встановленим вимогам;</w:t>
      </w:r>
    </w:p>
    <w:p w14:paraId="000000AE" w14:textId="77777777" w:rsidR="0083465A" w:rsidRDefault="00365E4E">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jc w:val="both"/>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color w:val="333333"/>
          <w:sz w:val="26"/>
          <w:szCs w:val="26"/>
          <w:highlight w:val="white"/>
        </w:rPr>
        <w:t>здобувач викладає основні положення дисертації та відповідає на запитання, подані в усній чи письмовій формі;</w:t>
      </w:r>
    </w:p>
    <w:p w14:paraId="000000AF" w14:textId="77777777" w:rsidR="0083465A" w:rsidRDefault="00365E4E">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jc w:val="both"/>
        <w:rPr>
          <w:rFonts w:ascii="Times New Roman" w:eastAsia="Times New Roman" w:hAnsi="Times New Roman" w:cs="Times New Roman"/>
          <w:sz w:val="26"/>
          <w:szCs w:val="26"/>
        </w:rPr>
      </w:pPr>
      <w:r>
        <w:rPr>
          <w:rFonts w:ascii="Times New Roman" w:eastAsia="Times New Roman" w:hAnsi="Times New Roman" w:cs="Times New Roman"/>
          <w:color w:val="333333"/>
          <w:sz w:val="26"/>
          <w:szCs w:val="26"/>
          <w:highlight w:val="white"/>
        </w:rPr>
        <w:t xml:space="preserve">здобувач відповідає на зауваження, які містяться у відгуках опонентів та зверненнях інших осіб, що надійшли до </w:t>
      </w:r>
      <w:r>
        <w:rPr>
          <w:rFonts w:ascii="Times New Roman" w:eastAsia="Times New Roman" w:hAnsi="Times New Roman" w:cs="Times New Roman"/>
          <w:sz w:val="26"/>
          <w:szCs w:val="26"/>
        </w:rPr>
        <w:t>ради</w:t>
      </w:r>
      <w:r>
        <w:rPr>
          <w:rFonts w:ascii="Times New Roman" w:eastAsia="Times New Roman" w:hAnsi="Times New Roman" w:cs="Times New Roman"/>
          <w:color w:val="333333"/>
          <w:sz w:val="26"/>
          <w:szCs w:val="26"/>
          <w:highlight w:val="white"/>
        </w:rPr>
        <w:t xml:space="preserve"> Інституту у письмовому вигляді чи електронною поштою;</w:t>
      </w:r>
    </w:p>
    <w:p w14:paraId="000000B0" w14:textId="77777777" w:rsidR="0083465A" w:rsidRDefault="00365E4E">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jc w:val="both"/>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color w:val="333333"/>
          <w:sz w:val="26"/>
          <w:szCs w:val="26"/>
          <w:highlight w:val="white"/>
        </w:rPr>
        <w:t>обговорюється проект рішення ради щодо присудження ступеня доктора філософії;</w:t>
      </w:r>
    </w:p>
    <w:p w14:paraId="000000B1" w14:textId="77777777" w:rsidR="0083465A" w:rsidRDefault="00365E4E">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jc w:val="both"/>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color w:val="333333"/>
          <w:sz w:val="26"/>
          <w:szCs w:val="26"/>
          <w:highlight w:val="white"/>
        </w:rPr>
        <w:t xml:space="preserve">проводиться таємне голосування щодо присудження здобувачеві ступеня доктора філософії (якщо засідання ради проводиться з використанням засобів </w:t>
      </w:r>
      <w:proofErr w:type="spellStart"/>
      <w:r>
        <w:rPr>
          <w:rFonts w:ascii="Times New Roman" w:eastAsia="Times New Roman" w:hAnsi="Times New Roman" w:cs="Times New Roman"/>
          <w:color w:val="333333"/>
          <w:sz w:val="26"/>
          <w:szCs w:val="26"/>
          <w:highlight w:val="white"/>
        </w:rPr>
        <w:lastRenderedPageBreak/>
        <w:t>відеозв’язку</w:t>
      </w:r>
      <w:proofErr w:type="spellEnd"/>
      <w:r>
        <w:rPr>
          <w:rFonts w:ascii="Times New Roman" w:eastAsia="Times New Roman" w:hAnsi="Times New Roman" w:cs="Times New Roman"/>
          <w:color w:val="333333"/>
          <w:sz w:val="26"/>
          <w:szCs w:val="26"/>
          <w:highlight w:val="white"/>
        </w:rPr>
        <w:t xml:space="preserve"> в режимі реального часу або в разі участі в засіданні одного із опонентів з використанням засобів </w:t>
      </w:r>
      <w:proofErr w:type="spellStart"/>
      <w:r>
        <w:rPr>
          <w:rFonts w:ascii="Times New Roman" w:eastAsia="Times New Roman" w:hAnsi="Times New Roman" w:cs="Times New Roman"/>
          <w:color w:val="333333"/>
          <w:sz w:val="26"/>
          <w:szCs w:val="26"/>
          <w:highlight w:val="white"/>
        </w:rPr>
        <w:t>відеозв’язку</w:t>
      </w:r>
      <w:proofErr w:type="spellEnd"/>
      <w:r>
        <w:rPr>
          <w:rFonts w:ascii="Times New Roman" w:eastAsia="Times New Roman" w:hAnsi="Times New Roman" w:cs="Times New Roman"/>
          <w:color w:val="333333"/>
          <w:sz w:val="26"/>
          <w:szCs w:val="26"/>
          <w:highlight w:val="white"/>
        </w:rPr>
        <w:t>, таємне голосування проводиться з використанням програмного забезпечення (засобу), що забезпечує анонімність та ідентифікацію учасників такого голосування. Програмне забезпечення (засіб) для проведення таємного голосування застосовується за рішенням ради);</w:t>
      </w:r>
    </w:p>
    <w:p w14:paraId="000000B2" w14:textId="77777777" w:rsidR="0083465A" w:rsidRDefault="00365E4E">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jc w:val="both"/>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color w:val="333333"/>
          <w:sz w:val="26"/>
          <w:szCs w:val="26"/>
          <w:highlight w:val="white"/>
        </w:rPr>
        <w:t>голова ради оголошує результати голосування (рішення вважається позитивним, якщо за нього проголосували не менш як чотири члени ради);</w:t>
      </w:r>
    </w:p>
    <w:p w14:paraId="000000B3" w14:textId="77777777" w:rsidR="0083465A" w:rsidRDefault="00365E4E">
      <w:pPr>
        <w:numPr>
          <w:ilvl w:val="0"/>
          <w:numId w:val="3"/>
        </w:num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color w:val="333333"/>
          <w:sz w:val="26"/>
          <w:szCs w:val="26"/>
          <w:highlight w:val="white"/>
        </w:rPr>
        <w:t>голова ради оголошує рішення ради щодо присудження здобувачеві ступеня доктора філософії з відповідної галузі знань та/або спеціальності.</w:t>
      </w:r>
    </w:p>
    <w:p w14:paraId="000000B4" w14:textId="77777777" w:rsidR="0083465A" w:rsidRDefault="00365E4E">
      <w:p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rFonts w:ascii="Times New Roman" w:eastAsia="Times New Roman" w:hAnsi="Times New Roman" w:cs="Times New Roman"/>
          <w:sz w:val="26"/>
          <w:szCs w:val="26"/>
        </w:rPr>
      </w:pPr>
      <w:r>
        <w:rPr>
          <w:rFonts w:ascii="Times New Roman" w:eastAsia="Times New Roman" w:hAnsi="Times New Roman" w:cs="Times New Roman"/>
          <w:sz w:val="26"/>
          <w:szCs w:val="26"/>
          <w:highlight w:val="white"/>
        </w:rPr>
        <w:t xml:space="preserve">4.11. Рада оформляє протягом </w:t>
      </w:r>
      <w:r>
        <w:rPr>
          <w:rFonts w:ascii="Times New Roman" w:eastAsia="Times New Roman" w:hAnsi="Times New Roman" w:cs="Times New Roman"/>
          <w:b/>
          <w:sz w:val="26"/>
          <w:szCs w:val="26"/>
          <w:highlight w:val="white"/>
        </w:rPr>
        <w:t>15 робочих</w:t>
      </w:r>
      <w:r>
        <w:rPr>
          <w:rFonts w:ascii="Times New Roman" w:eastAsia="Times New Roman" w:hAnsi="Times New Roman" w:cs="Times New Roman"/>
          <w:sz w:val="26"/>
          <w:szCs w:val="26"/>
          <w:highlight w:val="white"/>
        </w:rPr>
        <w:t xml:space="preserve"> днів рішення про присудження ступеня доктора філософії (</w:t>
      </w:r>
      <w:r>
        <w:rPr>
          <w:rFonts w:ascii="Times New Roman" w:eastAsia="Times New Roman" w:hAnsi="Times New Roman" w:cs="Times New Roman"/>
          <w:i/>
          <w:sz w:val="26"/>
          <w:szCs w:val="26"/>
          <w:highlight w:val="white"/>
        </w:rPr>
        <w:t>у двох примірниках</w:t>
      </w:r>
      <w:r>
        <w:rPr>
          <w:rFonts w:ascii="Times New Roman" w:eastAsia="Times New Roman" w:hAnsi="Times New Roman" w:cs="Times New Roman"/>
          <w:sz w:val="26"/>
          <w:szCs w:val="26"/>
          <w:highlight w:val="white"/>
        </w:rPr>
        <w:t xml:space="preserve">). </w:t>
      </w:r>
    </w:p>
    <w:p w14:paraId="000000B5" w14:textId="77777777" w:rsidR="0083465A" w:rsidRDefault="00365E4E">
      <w:p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rFonts w:ascii="Times New Roman" w:eastAsia="Times New Roman" w:hAnsi="Times New Roman" w:cs="Times New Roman"/>
          <w:color w:val="333333"/>
          <w:sz w:val="26"/>
          <w:szCs w:val="26"/>
        </w:rPr>
      </w:pPr>
      <w:r>
        <w:rPr>
          <w:rFonts w:ascii="Times New Roman" w:eastAsia="Times New Roman" w:hAnsi="Times New Roman" w:cs="Times New Roman"/>
          <w:sz w:val="26"/>
          <w:szCs w:val="26"/>
        </w:rPr>
        <w:t xml:space="preserve">4.12. </w:t>
      </w:r>
      <w:r>
        <w:rPr>
          <w:rFonts w:ascii="Times New Roman" w:eastAsia="Times New Roman" w:hAnsi="Times New Roman" w:cs="Times New Roman"/>
          <w:color w:val="333333"/>
          <w:sz w:val="26"/>
          <w:szCs w:val="26"/>
        </w:rPr>
        <w:t xml:space="preserve">Усі документи, що стосуються розгляду дисертації та проведення її захисту в раді, формуються в перший примірник атестаційної справи здобувача, який зберігається в архіві Інституту протягом </w:t>
      </w:r>
      <w:r>
        <w:rPr>
          <w:rFonts w:ascii="Times New Roman" w:eastAsia="Times New Roman" w:hAnsi="Times New Roman" w:cs="Times New Roman"/>
          <w:b/>
          <w:color w:val="333333"/>
          <w:sz w:val="26"/>
          <w:szCs w:val="26"/>
        </w:rPr>
        <w:t>десяти років</w:t>
      </w:r>
      <w:r>
        <w:rPr>
          <w:rFonts w:ascii="Times New Roman" w:eastAsia="Times New Roman" w:hAnsi="Times New Roman" w:cs="Times New Roman"/>
          <w:color w:val="333333"/>
          <w:sz w:val="26"/>
          <w:szCs w:val="26"/>
        </w:rPr>
        <w:t>, а рішення ради щодо присудження ступеня доктора філософії та один примірник дисертації підлягають постійному зберіганню.</w:t>
      </w:r>
    </w:p>
    <w:p w14:paraId="000000B6" w14:textId="77777777" w:rsidR="0083465A" w:rsidRDefault="00365E4E">
      <w:p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rFonts w:ascii="Times New Roman" w:eastAsia="Times New Roman" w:hAnsi="Times New Roman" w:cs="Times New Roman"/>
          <w:color w:val="333333"/>
          <w:sz w:val="26"/>
          <w:szCs w:val="26"/>
        </w:rPr>
      </w:pPr>
      <w:r>
        <w:rPr>
          <w:rFonts w:ascii="Times New Roman" w:eastAsia="Times New Roman" w:hAnsi="Times New Roman" w:cs="Times New Roman"/>
          <w:color w:val="333333"/>
          <w:sz w:val="26"/>
          <w:szCs w:val="26"/>
        </w:rPr>
        <w:t xml:space="preserve">4.12.1. Другий примірник атестаційної справи здобувача, що надсилається до МОН </w:t>
      </w:r>
      <w:r>
        <w:rPr>
          <w:rFonts w:ascii="Times New Roman" w:eastAsia="Times New Roman" w:hAnsi="Times New Roman" w:cs="Times New Roman"/>
          <w:b/>
          <w:color w:val="333333"/>
          <w:sz w:val="26"/>
          <w:szCs w:val="26"/>
        </w:rPr>
        <w:t>протягом місяця</w:t>
      </w:r>
      <w:r>
        <w:rPr>
          <w:rFonts w:ascii="Times New Roman" w:eastAsia="Times New Roman" w:hAnsi="Times New Roman" w:cs="Times New Roman"/>
          <w:color w:val="333333"/>
          <w:sz w:val="26"/>
          <w:szCs w:val="26"/>
        </w:rPr>
        <w:t xml:space="preserve"> з дня захисту дисертації, формується з таких документів, перелік яких є вичерпним:</w:t>
      </w:r>
    </w:p>
    <w:p w14:paraId="000000B7" w14:textId="77777777" w:rsidR="0083465A" w:rsidRDefault="00365E4E">
      <w:pPr>
        <w:numPr>
          <w:ilvl w:val="0"/>
          <w:numId w:val="9"/>
        </w:numPr>
        <w:shd w:val="clear" w:color="auto" w:fill="FFFFFF"/>
        <w:spacing w:before="240" w:after="0" w:line="276" w:lineRule="auto"/>
        <w:ind w:left="566" w:hanging="585"/>
        <w:jc w:val="both"/>
        <w:rPr>
          <w:rFonts w:ascii="Times New Roman" w:eastAsia="Times New Roman" w:hAnsi="Times New Roman" w:cs="Times New Roman"/>
          <w:color w:val="333333"/>
          <w:sz w:val="26"/>
          <w:szCs w:val="26"/>
        </w:rPr>
      </w:pPr>
      <w:r>
        <w:rPr>
          <w:rFonts w:ascii="Times New Roman" w:eastAsia="Times New Roman" w:hAnsi="Times New Roman" w:cs="Times New Roman"/>
          <w:color w:val="333333"/>
          <w:sz w:val="26"/>
          <w:szCs w:val="26"/>
        </w:rPr>
        <w:t>супровідного листа на бланку закладу вищої освіти (наукової установи);</w:t>
      </w:r>
    </w:p>
    <w:p w14:paraId="000000B8" w14:textId="77777777" w:rsidR="0083465A" w:rsidRDefault="00365E4E">
      <w:pPr>
        <w:numPr>
          <w:ilvl w:val="0"/>
          <w:numId w:val="9"/>
        </w:numPr>
        <w:shd w:val="clear" w:color="auto" w:fill="FFFFFF"/>
        <w:spacing w:after="0" w:line="276" w:lineRule="auto"/>
        <w:ind w:left="566" w:hanging="585"/>
        <w:jc w:val="both"/>
        <w:rPr>
          <w:rFonts w:ascii="Times New Roman" w:eastAsia="Times New Roman" w:hAnsi="Times New Roman" w:cs="Times New Roman"/>
          <w:color w:val="333333"/>
          <w:sz w:val="26"/>
          <w:szCs w:val="26"/>
        </w:rPr>
      </w:pPr>
      <w:r>
        <w:rPr>
          <w:rFonts w:ascii="Times New Roman" w:eastAsia="Times New Roman" w:hAnsi="Times New Roman" w:cs="Times New Roman"/>
          <w:color w:val="333333"/>
          <w:sz w:val="26"/>
          <w:szCs w:val="26"/>
        </w:rPr>
        <w:t>копії першої сторінки паспорта громадянина України або паспортного документа іноземця, засвідченої в установленому порядку;</w:t>
      </w:r>
    </w:p>
    <w:p w14:paraId="000000B9" w14:textId="77777777" w:rsidR="0083465A" w:rsidRDefault="00365E4E">
      <w:pPr>
        <w:numPr>
          <w:ilvl w:val="0"/>
          <w:numId w:val="9"/>
        </w:numPr>
        <w:shd w:val="clear" w:color="auto" w:fill="FFFFFF"/>
        <w:spacing w:after="0" w:line="276" w:lineRule="auto"/>
        <w:ind w:left="566" w:hanging="585"/>
        <w:jc w:val="both"/>
        <w:rPr>
          <w:rFonts w:ascii="Times New Roman" w:eastAsia="Times New Roman" w:hAnsi="Times New Roman" w:cs="Times New Roman"/>
          <w:color w:val="333333"/>
          <w:sz w:val="26"/>
          <w:szCs w:val="26"/>
        </w:rPr>
      </w:pPr>
      <w:r>
        <w:rPr>
          <w:rFonts w:ascii="Times New Roman" w:eastAsia="Times New Roman" w:hAnsi="Times New Roman" w:cs="Times New Roman"/>
          <w:color w:val="333333"/>
          <w:sz w:val="26"/>
          <w:szCs w:val="26"/>
        </w:rPr>
        <w:t>рішення ради про присудження ступеня доктора філософії;</w:t>
      </w:r>
    </w:p>
    <w:p w14:paraId="000000BA" w14:textId="77777777" w:rsidR="0083465A" w:rsidRDefault="00365E4E">
      <w:pPr>
        <w:numPr>
          <w:ilvl w:val="0"/>
          <w:numId w:val="9"/>
        </w:numPr>
        <w:shd w:val="clear" w:color="auto" w:fill="FFFFFF"/>
        <w:spacing w:after="0" w:line="276" w:lineRule="auto"/>
        <w:ind w:left="566" w:hanging="585"/>
        <w:jc w:val="both"/>
        <w:rPr>
          <w:rFonts w:ascii="Times New Roman" w:eastAsia="Times New Roman" w:hAnsi="Times New Roman" w:cs="Times New Roman"/>
          <w:color w:val="333333"/>
          <w:sz w:val="26"/>
          <w:szCs w:val="26"/>
        </w:rPr>
      </w:pPr>
      <w:r>
        <w:rPr>
          <w:rFonts w:ascii="Times New Roman" w:eastAsia="Times New Roman" w:hAnsi="Times New Roman" w:cs="Times New Roman"/>
          <w:color w:val="333333"/>
          <w:sz w:val="26"/>
          <w:szCs w:val="26"/>
        </w:rPr>
        <w:t>висновку про наукову новизну, теоретичне та практичне значення результатів дисертації;</w:t>
      </w:r>
    </w:p>
    <w:p w14:paraId="000000BB" w14:textId="77777777" w:rsidR="0083465A" w:rsidRDefault="00365E4E">
      <w:pPr>
        <w:numPr>
          <w:ilvl w:val="0"/>
          <w:numId w:val="9"/>
        </w:numPr>
        <w:shd w:val="clear" w:color="auto" w:fill="FFFFFF"/>
        <w:spacing w:after="0" w:line="276" w:lineRule="auto"/>
        <w:ind w:left="566" w:hanging="585"/>
        <w:jc w:val="both"/>
        <w:rPr>
          <w:rFonts w:ascii="Times New Roman" w:eastAsia="Times New Roman" w:hAnsi="Times New Roman" w:cs="Times New Roman"/>
          <w:color w:val="333333"/>
          <w:sz w:val="26"/>
          <w:szCs w:val="26"/>
        </w:rPr>
      </w:pPr>
      <w:r>
        <w:rPr>
          <w:rFonts w:ascii="Times New Roman" w:eastAsia="Times New Roman" w:hAnsi="Times New Roman" w:cs="Times New Roman"/>
          <w:color w:val="333333"/>
          <w:sz w:val="26"/>
          <w:szCs w:val="26"/>
        </w:rPr>
        <w:t>відгуків опонентів;</w:t>
      </w:r>
    </w:p>
    <w:p w14:paraId="000000BC" w14:textId="77777777" w:rsidR="0083465A" w:rsidRDefault="00365E4E">
      <w:pPr>
        <w:numPr>
          <w:ilvl w:val="0"/>
          <w:numId w:val="9"/>
        </w:numPr>
        <w:shd w:val="clear" w:color="auto" w:fill="FFFFFF"/>
        <w:spacing w:after="0" w:line="276" w:lineRule="auto"/>
        <w:ind w:left="566" w:hanging="585"/>
        <w:jc w:val="both"/>
        <w:rPr>
          <w:rFonts w:ascii="Times New Roman" w:eastAsia="Times New Roman" w:hAnsi="Times New Roman" w:cs="Times New Roman"/>
          <w:color w:val="333333"/>
          <w:sz w:val="26"/>
          <w:szCs w:val="26"/>
        </w:rPr>
      </w:pPr>
      <w:r>
        <w:rPr>
          <w:rFonts w:ascii="Times New Roman" w:eastAsia="Times New Roman" w:hAnsi="Times New Roman" w:cs="Times New Roman"/>
          <w:color w:val="333333"/>
          <w:sz w:val="26"/>
          <w:szCs w:val="26"/>
        </w:rPr>
        <w:t>копії диплома магістра (спеціаліста), засвідченої в установленому порядку. У разі коли документ про вищу освіту видано іноземним закладом вищої освіти, додатково подається копія документа про визнання іноземного документа про вищу освіту, засвідчена в установленому порядку;</w:t>
      </w:r>
    </w:p>
    <w:p w14:paraId="000000BD" w14:textId="77777777" w:rsidR="0083465A" w:rsidRDefault="00365E4E">
      <w:pPr>
        <w:numPr>
          <w:ilvl w:val="0"/>
          <w:numId w:val="9"/>
        </w:numPr>
        <w:shd w:val="clear" w:color="auto" w:fill="FFFFFF"/>
        <w:spacing w:after="0" w:line="276" w:lineRule="auto"/>
        <w:ind w:left="566" w:hanging="585"/>
        <w:jc w:val="both"/>
        <w:rPr>
          <w:rFonts w:ascii="Times New Roman" w:eastAsia="Times New Roman" w:hAnsi="Times New Roman" w:cs="Times New Roman"/>
          <w:color w:val="333333"/>
          <w:sz w:val="26"/>
          <w:szCs w:val="26"/>
        </w:rPr>
      </w:pPr>
      <w:r>
        <w:rPr>
          <w:rFonts w:ascii="Times New Roman" w:eastAsia="Times New Roman" w:hAnsi="Times New Roman" w:cs="Times New Roman"/>
          <w:color w:val="333333"/>
          <w:sz w:val="26"/>
          <w:szCs w:val="26"/>
        </w:rPr>
        <w:t>копії свідоцтва про зміну імені (у разі потреби), засвідченої в установленому порядку;</w:t>
      </w:r>
    </w:p>
    <w:p w14:paraId="000000BE" w14:textId="77777777" w:rsidR="0083465A" w:rsidRDefault="00365E4E">
      <w:pPr>
        <w:numPr>
          <w:ilvl w:val="0"/>
          <w:numId w:val="9"/>
        </w:numPr>
        <w:shd w:val="clear" w:color="auto" w:fill="FFFFFF"/>
        <w:spacing w:after="0" w:line="276" w:lineRule="auto"/>
        <w:ind w:left="566" w:hanging="585"/>
        <w:jc w:val="both"/>
        <w:rPr>
          <w:rFonts w:ascii="Times New Roman" w:eastAsia="Times New Roman" w:hAnsi="Times New Roman" w:cs="Times New Roman"/>
          <w:color w:val="333333"/>
          <w:sz w:val="26"/>
          <w:szCs w:val="26"/>
        </w:rPr>
      </w:pPr>
      <w:r>
        <w:rPr>
          <w:rFonts w:ascii="Times New Roman" w:eastAsia="Times New Roman" w:hAnsi="Times New Roman" w:cs="Times New Roman"/>
          <w:color w:val="333333"/>
          <w:sz w:val="26"/>
          <w:szCs w:val="26"/>
        </w:rPr>
        <w:t xml:space="preserve">копії академічної довідки про виконання здобувачем </w:t>
      </w:r>
      <w:proofErr w:type="spellStart"/>
      <w:r>
        <w:rPr>
          <w:rFonts w:ascii="Times New Roman" w:eastAsia="Times New Roman" w:hAnsi="Times New Roman" w:cs="Times New Roman"/>
          <w:color w:val="333333"/>
          <w:sz w:val="26"/>
          <w:szCs w:val="26"/>
        </w:rPr>
        <w:t>освітньо</w:t>
      </w:r>
      <w:proofErr w:type="spellEnd"/>
      <w:r>
        <w:rPr>
          <w:rFonts w:ascii="Times New Roman" w:eastAsia="Times New Roman" w:hAnsi="Times New Roman" w:cs="Times New Roman"/>
          <w:color w:val="333333"/>
          <w:sz w:val="26"/>
          <w:szCs w:val="26"/>
        </w:rPr>
        <w:t>-наукової програми, засвідченої в установленому порядку;</w:t>
      </w:r>
    </w:p>
    <w:p w14:paraId="000000BF" w14:textId="77777777" w:rsidR="0083465A" w:rsidRDefault="00365E4E">
      <w:pPr>
        <w:numPr>
          <w:ilvl w:val="0"/>
          <w:numId w:val="9"/>
        </w:numPr>
        <w:shd w:val="clear" w:color="auto" w:fill="FFFFFF"/>
        <w:spacing w:after="0" w:line="276" w:lineRule="auto"/>
        <w:ind w:left="566" w:hanging="585"/>
        <w:jc w:val="both"/>
        <w:rPr>
          <w:rFonts w:ascii="Times New Roman" w:eastAsia="Times New Roman" w:hAnsi="Times New Roman" w:cs="Times New Roman"/>
          <w:color w:val="333333"/>
          <w:sz w:val="26"/>
          <w:szCs w:val="26"/>
        </w:rPr>
      </w:pPr>
      <w:r>
        <w:rPr>
          <w:rFonts w:ascii="Times New Roman" w:eastAsia="Times New Roman" w:hAnsi="Times New Roman" w:cs="Times New Roman"/>
          <w:color w:val="333333"/>
          <w:sz w:val="26"/>
          <w:szCs w:val="26"/>
        </w:rPr>
        <w:t xml:space="preserve">копії документа про передачу електронного примірника до Національного </w:t>
      </w:r>
      <w:proofErr w:type="spellStart"/>
      <w:r>
        <w:rPr>
          <w:rFonts w:ascii="Times New Roman" w:eastAsia="Times New Roman" w:hAnsi="Times New Roman" w:cs="Times New Roman"/>
          <w:color w:val="333333"/>
          <w:sz w:val="26"/>
          <w:szCs w:val="26"/>
        </w:rPr>
        <w:t>репозитарію</w:t>
      </w:r>
      <w:proofErr w:type="spellEnd"/>
      <w:r>
        <w:rPr>
          <w:rFonts w:ascii="Times New Roman" w:eastAsia="Times New Roman" w:hAnsi="Times New Roman" w:cs="Times New Roman"/>
          <w:color w:val="333333"/>
          <w:sz w:val="26"/>
          <w:szCs w:val="26"/>
        </w:rPr>
        <w:t xml:space="preserve"> академічних текстів або Державної наукової установи “Український інститут науково-технічної експертизи та інформації”;</w:t>
      </w:r>
    </w:p>
    <w:p w14:paraId="000000C0" w14:textId="77777777" w:rsidR="0083465A" w:rsidRDefault="00365E4E">
      <w:pPr>
        <w:numPr>
          <w:ilvl w:val="0"/>
          <w:numId w:val="9"/>
        </w:numPr>
        <w:shd w:val="clear" w:color="auto" w:fill="FFFFFF"/>
        <w:spacing w:after="0" w:line="276" w:lineRule="auto"/>
        <w:ind w:left="566" w:hanging="585"/>
        <w:jc w:val="both"/>
        <w:rPr>
          <w:rFonts w:ascii="Times New Roman" w:eastAsia="Times New Roman" w:hAnsi="Times New Roman" w:cs="Times New Roman"/>
          <w:color w:val="333333"/>
          <w:sz w:val="26"/>
          <w:szCs w:val="26"/>
        </w:rPr>
      </w:pPr>
      <w:r>
        <w:rPr>
          <w:rFonts w:ascii="Times New Roman" w:eastAsia="Times New Roman" w:hAnsi="Times New Roman" w:cs="Times New Roman"/>
          <w:color w:val="333333"/>
          <w:sz w:val="26"/>
          <w:szCs w:val="26"/>
        </w:rPr>
        <w:t>анотації дисертації державною мовою з наведенням наукових публікацій, зарахованих за темою дисертації;</w:t>
      </w:r>
    </w:p>
    <w:p w14:paraId="000000C1" w14:textId="77777777" w:rsidR="0083465A" w:rsidRDefault="00365E4E">
      <w:pPr>
        <w:numPr>
          <w:ilvl w:val="0"/>
          <w:numId w:val="9"/>
        </w:numPr>
        <w:shd w:val="clear" w:color="auto" w:fill="FFFFFF"/>
        <w:spacing w:after="0" w:line="276" w:lineRule="auto"/>
        <w:ind w:left="566" w:hanging="585"/>
        <w:jc w:val="both"/>
        <w:rPr>
          <w:rFonts w:ascii="Times New Roman" w:eastAsia="Times New Roman" w:hAnsi="Times New Roman" w:cs="Times New Roman"/>
          <w:color w:val="333333"/>
          <w:sz w:val="26"/>
          <w:szCs w:val="26"/>
        </w:rPr>
      </w:pPr>
      <w:r>
        <w:rPr>
          <w:rFonts w:ascii="Times New Roman" w:eastAsia="Times New Roman" w:hAnsi="Times New Roman" w:cs="Times New Roman"/>
          <w:color w:val="333333"/>
          <w:sz w:val="26"/>
          <w:szCs w:val="26"/>
        </w:rPr>
        <w:t>копії реєстраційної картки присутності членів ради, засвідченої в установленому порядку;</w:t>
      </w:r>
    </w:p>
    <w:p w14:paraId="000000C2" w14:textId="77777777" w:rsidR="0083465A" w:rsidRDefault="00365E4E">
      <w:pPr>
        <w:numPr>
          <w:ilvl w:val="0"/>
          <w:numId w:val="9"/>
        </w:numPr>
        <w:shd w:val="clear" w:color="auto" w:fill="FFFFFF"/>
        <w:spacing w:after="0" w:line="276" w:lineRule="auto"/>
        <w:ind w:left="566" w:hanging="585"/>
        <w:jc w:val="both"/>
        <w:rPr>
          <w:rFonts w:ascii="Times New Roman" w:eastAsia="Times New Roman" w:hAnsi="Times New Roman" w:cs="Times New Roman"/>
          <w:color w:val="333333"/>
          <w:sz w:val="26"/>
          <w:szCs w:val="26"/>
        </w:rPr>
      </w:pPr>
      <w:r>
        <w:rPr>
          <w:rFonts w:ascii="Times New Roman" w:eastAsia="Times New Roman" w:hAnsi="Times New Roman" w:cs="Times New Roman"/>
          <w:color w:val="333333"/>
          <w:sz w:val="26"/>
          <w:szCs w:val="26"/>
        </w:rPr>
        <w:lastRenderedPageBreak/>
        <w:t>стенограми (розшифрованої фонограми) засідання ради, підписаної головою ради та скріпленої печаткою Інституту математики.</w:t>
      </w:r>
    </w:p>
    <w:p w14:paraId="000000C3" w14:textId="77777777" w:rsidR="0083465A" w:rsidRDefault="00365E4E">
      <w:pPr>
        <w:shd w:val="clear" w:color="auto" w:fill="FFFFFF"/>
        <w:spacing w:before="240" w:after="0" w:line="276" w:lineRule="auto"/>
        <w:jc w:val="both"/>
        <w:rPr>
          <w:rFonts w:ascii="Times New Roman" w:eastAsia="Times New Roman" w:hAnsi="Times New Roman" w:cs="Times New Roman"/>
          <w:color w:val="333333"/>
          <w:sz w:val="26"/>
          <w:szCs w:val="26"/>
        </w:rPr>
      </w:pPr>
      <w:r>
        <w:rPr>
          <w:rFonts w:ascii="Times New Roman" w:eastAsia="Times New Roman" w:hAnsi="Times New Roman" w:cs="Times New Roman"/>
          <w:color w:val="333333"/>
          <w:sz w:val="26"/>
          <w:szCs w:val="26"/>
        </w:rPr>
        <w:t>4.12.2. Другий примірник атестаційної справи здобувача, оформлений з порушенням установлених вимог, МОН до розгляду не приймається.</w:t>
      </w:r>
    </w:p>
    <w:p w14:paraId="000000C4" w14:textId="77777777" w:rsidR="0083465A" w:rsidRDefault="00365E4E">
      <w:pPr>
        <w:shd w:val="clear" w:color="auto" w:fill="FFFFFF"/>
        <w:spacing w:before="240" w:after="0" w:line="276" w:lineRule="auto"/>
        <w:jc w:val="both"/>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color w:val="333333"/>
          <w:sz w:val="26"/>
          <w:szCs w:val="26"/>
          <w:highlight w:val="white"/>
        </w:rPr>
        <w:t>4.13. Здобувач має право зняти дисертацію із захисту за письмовою заявою, поданою на засіданні ради до початку таємного голосування. У такому разі здобувачеві повертаються документи, які він подав до ради, крім заяви та одного примірника дисертації.</w:t>
      </w:r>
    </w:p>
    <w:p w14:paraId="000000C5" w14:textId="77777777" w:rsidR="0083465A" w:rsidRDefault="00365E4E">
      <w:pPr>
        <w:shd w:val="clear" w:color="auto" w:fill="FFFFFF"/>
        <w:spacing w:before="240" w:after="0" w:line="276" w:lineRule="auto"/>
        <w:jc w:val="both"/>
        <w:rPr>
          <w:rFonts w:ascii="Times New Roman" w:eastAsia="Times New Roman" w:hAnsi="Times New Roman" w:cs="Times New Roman"/>
          <w:sz w:val="26"/>
          <w:szCs w:val="26"/>
        </w:rPr>
      </w:pPr>
      <w:r>
        <w:rPr>
          <w:rFonts w:ascii="Times New Roman" w:eastAsia="Times New Roman" w:hAnsi="Times New Roman" w:cs="Times New Roman"/>
          <w:color w:val="333333"/>
          <w:sz w:val="26"/>
          <w:szCs w:val="26"/>
          <w:highlight w:val="white"/>
        </w:rPr>
        <w:t xml:space="preserve">4.13.1. </w:t>
      </w:r>
      <w:r>
        <w:rPr>
          <w:rFonts w:ascii="Times New Roman" w:eastAsia="Times New Roman" w:hAnsi="Times New Roman" w:cs="Times New Roman"/>
          <w:color w:val="333333"/>
          <w:sz w:val="26"/>
          <w:szCs w:val="26"/>
        </w:rPr>
        <w:t>Атестаційна справа здобувача, прийнята МОН до розгляду, не може бути знята з розгляду здобувачем чи відкликана радою, в якій здійснювався захист дисертації.</w:t>
      </w:r>
      <w:r>
        <w:rPr>
          <w:rFonts w:ascii="Times New Roman" w:eastAsia="Times New Roman" w:hAnsi="Times New Roman" w:cs="Times New Roman"/>
          <w:sz w:val="26"/>
          <w:szCs w:val="26"/>
        </w:rPr>
        <w:t xml:space="preserve"> </w:t>
      </w:r>
    </w:p>
    <w:p w14:paraId="000000C6" w14:textId="77777777" w:rsidR="0083465A" w:rsidRDefault="0083465A">
      <w:p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rFonts w:ascii="Times New Roman" w:eastAsia="Times New Roman" w:hAnsi="Times New Roman" w:cs="Times New Roman"/>
          <w:color w:val="333333"/>
          <w:sz w:val="26"/>
          <w:szCs w:val="26"/>
          <w:highlight w:val="white"/>
        </w:rPr>
      </w:pPr>
    </w:p>
    <w:p w14:paraId="000000C7" w14:textId="77777777" w:rsidR="0083465A" w:rsidRDefault="00365E4E">
      <w:p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color w:val="333333"/>
          <w:sz w:val="26"/>
          <w:szCs w:val="26"/>
          <w:highlight w:val="white"/>
        </w:rPr>
        <w:t xml:space="preserve">4.14. Якщо рада встановила порушення академічної доброчесності в дисертації та/або наукових публікаціях, у яких висвітлені основні наукові результати дисертації, заява про зняття дисертації із захисту не приймається. У такому разі рада приймає рішення про </w:t>
      </w:r>
      <w:r>
        <w:rPr>
          <w:rFonts w:ascii="Times New Roman" w:eastAsia="Times New Roman" w:hAnsi="Times New Roman" w:cs="Times New Roman"/>
          <w:b/>
          <w:color w:val="333333"/>
          <w:sz w:val="26"/>
          <w:szCs w:val="26"/>
          <w:highlight w:val="white"/>
        </w:rPr>
        <w:t>відмову</w:t>
      </w:r>
      <w:r>
        <w:rPr>
          <w:rFonts w:ascii="Times New Roman" w:eastAsia="Times New Roman" w:hAnsi="Times New Roman" w:cs="Times New Roman"/>
          <w:color w:val="333333"/>
          <w:sz w:val="26"/>
          <w:szCs w:val="26"/>
          <w:highlight w:val="white"/>
        </w:rPr>
        <w:t xml:space="preserve"> у присудженні ступеня доктора філософії.</w:t>
      </w:r>
    </w:p>
    <w:p w14:paraId="000000C8" w14:textId="77777777" w:rsidR="0083465A" w:rsidRDefault="00365E4E">
      <w:p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color w:val="333333"/>
          <w:sz w:val="26"/>
          <w:szCs w:val="26"/>
          <w:highlight w:val="white"/>
        </w:rPr>
        <w:t>4.14.1. У разі прийняття радою рішення про відмову у присудженні ступеня доктора філософії усі виявлені радою протягом розгляду дисертації та висловлені під час її захисту недоліки, порушення та зауваження, що стали підставою для прийняття такого рішення, зазначаються у рішенні ради.</w:t>
      </w:r>
    </w:p>
    <w:p w14:paraId="000000C9" w14:textId="77777777" w:rsidR="0083465A" w:rsidRDefault="00365E4E">
      <w:p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color w:val="333333"/>
          <w:sz w:val="26"/>
          <w:szCs w:val="26"/>
          <w:highlight w:val="white"/>
        </w:rPr>
        <w:t>4.14.2. При цьому здобувачеві надається засвідчена в установленому порядку копія зазначеного рішення та повертаються подані ним документи, крім заяви, висновку наукового керівника (керівників) або відповідного структурного підрозділу, висновку про наукову новизну, теоретичне та практичне значення результатів дисертації та одного примірника дисертації.</w:t>
      </w:r>
    </w:p>
    <w:p w14:paraId="000000CA" w14:textId="77777777" w:rsidR="0083465A" w:rsidRDefault="00365E4E">
      <w:p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color w:val="333333"/>
          <w:sz w:val="26"/>
          <w:szCs w:val="26"/>
          <w:highlight w:val="white"/>
        </w:rPr>
        <w:t>4.14.3. У такому разі МОН надсилаються разом із супровідним листом засвідчені в установленому порядку копії рішення про відмову у присудженні ступеня доктора філософії та стенограми (розшифрованої фонограми) засідання ради.</w:t>
      </w:r>
    </w:p>
    <w:p w14:paraId="000000CB" w14:textId="77777777" w:rsidR="0083465A" w:rsidRDefault="00365E4E">
      <w:p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color w:val="333333"/>
          <w:sz w:val="26"/>
          <w:szCs w:val="26"/>
          <w:highlight w:val="white"/>
        </w:rPr>
        <w:t xml:space="preserve">4.14.4. Дисертація, за результатами захисту якої радою прийнято рішення про відмову у присудженні ступеня доктора філософії, може бути подана до захисту повторно після доопрацювання не раніше ніж через один рік з дня прийняття такого рішення (крім випадків, передбачених </w:t>
      </w:r>
      <w:hyperlink r:id="rId11" w:anchor="n80">
        <w:r>
          <w:rPr>
            <w:rFonts w:ascii="Times New Roman" w:eastAsia="Times New Roman" w:hAnsi="Times New Roman" w:cs="Times New Roman"/>
            <w:color w:val="006600"/>
            <w:sz w:val="26"/>
            <w:szCs w:val="26"/>
            <w:highlight w:val="white"/>
            <w:u w:val="single"/>
          </w:rPr>
          <w:t>абзацом третім</w:t>
        </w:r>
      </w:hyperlink>
      <w:r>
        <w:rPr>
          <w:rFonts w:ascii="Times New Roman" w:eastAsia="Times New Roman" w:hAnsi="Times New Roman" w:cs="Times New Roman"/>
          <w:color w:val="333333"/>
          <w:sz w:val="26"/>
          <w:szCs w:val="26"/>
          <w:highlight w:val="white"/>
        </w:rPr>
        <w:t xml:space="preserve"> пункту 12 цього Порядку).</w:t>
      </w:r>
    </w:p>
    <w:p w14:paraId="000000CC" w14:textId="77777777" w:rsidR="0083465A" w:rsidRDefault="0083465A">
      <w:p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rFonts w:ascii="Times New Roman" w:eastAsia="Times New Roman" w:hAnsi="Times New Roman" w:cs="Times New Roman"/>
          <w:color w:val="333333"/>
          <w:sz w:val="26"/>
          <w:szCs w:val="26"/>
          <w:highlight w:val="white"/>
        </w:rPr>
      </w:pPr>
    </w:p>
    <w:p w14:paraId="000000CD" w14:textId="77777777" w:rsidR="0083465A" w:rsidRDefault="00365E4E">
      <w:pPr>
        <w:shd w:val="clear" w:color="auto" w:fill="FFFFFF"/>
        <w:spacing w:before="240" w:after="0" w:line="276"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5. Присудження ступеня доктора філософії</w:t>
      </w:r>
    </w:p>
    <w:p w14:paraId="000000CE" w14:textId="77777777" w:rsidR="0083465A" w:rsidRDefault="00365E4E">
      <w:pPr>
        <w:shd w:val="clear" w:color="auto" w:fill="FFFFFF"/>
        <w:spacing w:before="240" w:after="0" w:line="276" w:lineRule="auto"/>
        <w:jc w:val="both"/>
        <w:rPr>
          <w:rFonts w:ascii="Times New Roman" w:eastAsia="Times New Roman" w:hAnsi="Times New Roman" w:cs="Times New Roman"/>
          <w:sz w:val="26"/>
          <w:szCs w:val="26"/>
        </w:rPr>
      </w:pPr>
      <w:r>
        <w:rPr>
          <w:rFonts w:ascii="Times New Roman" w:eastAsia="Times New Roman" w:hAnsi="Times New Roman" w:cs="Times New Roman"/>
          <w:color w:val="333333"/>
          <w:sz w:val="26"/>
          <w:szCs w:val="26"/>
        </w:rPr>
        <w:t xml:space="preserve">5.1. Вчена рада </w:t>
      </w:r>
      <w:r>
        <w:rPr>
          <w:rFonts w:ascii="Times New Roman" w:eastAsia="Times New Roman" w:hAnsi="Times New Roman" w:cs="Times New Roman"/>
          <w:sz w:val="26"/>
          <w:szCs w:val="26"/>
        </w:rPr>
        <w:t xml:space="preserve">Інституту </w:t>
      </w:r>
      <w:r>
        <w:rPr>
          <w:rFonts w:ascii="Times New Roman" w:eastAsia="Times New Roman" w:hAnsi="Times New Roman" w:cs="Times New Roman"/>
          <w:color w:val="333333"/>
          <w:sz w:val="26"/>
          <w:szCs w:val="26"/>
        </w:rPr>
        <w:t xml:space="preserve">після набрання чинності наказом МОН про затвердження рішення спеціалізованої вченої ради про присудження ступеня доктора філософії приймає рішення про видачу диплома доктора філософії, яке затверджується наказом </w:t>
      </w:r>
      <w:r>
        <w:rPr>
          <w:rFonts w:ascii="Times New Roman" w:eastAsia="Times New Roman" w:hAnsi="Times New Roman" w:cs="Times New Roman"/>
          <w:sz w:val="26"/>
          <w:szCs w:val="26"/>
        </w:rPr>
        <w:t xml:space="preserve">директора Інституту. </w:t>
      </w:r>
    </w:p>
    <w:p w14:paraId="000000CF" w14:textId="77777777" w:rsidR="0083465A" w:rsidRDefault="00365E4E">
      <w:pPr>
        <w:shd w:val="clear" w:color="auto" w:fill="FFFFFF"/>
        <w:spacing w:before="240" w:after="0" w:line="276" w:lineRule="auto"/>
        <w:jc w:val="both"/>
        <w:rPr>
          <w:rFonts w:ascii="Times New Roman" w:eastAsia="Times New Roman" w:hAnsi="Times New Roman" w:cs="Times New Roman"/>
          <w:color w:val="333333"/>
          <w:sz w:val="26"/>
          <w:szCs w:val="26"/>
        </w:rPr>
      </w:pPr>
      <w:r>
        <w:rPr>
          <w:rFonts w:ascii="Times New Roman" w:eastAsia="Times New Roman" w:hAnsi="Times New Roman" w:cs="Times New Roman"/>
          <w:sz w:val="26"/>
          <w:szCs w:val="26"/>
        </w:rPr>
        <w:lastRenderedPageBreak/>
        <w:t xml:space="preserve">5.2. </w:t>
      </w:r>
      <w:r>
        <w:rPr>
          <w:rFonts w:ascii="Times New Roman" w:eastAsia="Times New Roman" w:hAnsi="Times New Roman" w:cs="Times New Roman"/>
          <w:color w:val="333333"/>
          <w:sz w:val="26"/>
          <w:szCs w:val="26"/>
        </w:rPr>
        <w:t>Рішення Вченої ради про присудження ступеня доктора філософії набирає чинності з дати набрання чинності наказом про видачу диплома доктора філософії.</w:t>
      </w:r>
    </w:p>
    <w:p w14:paraId="000000D0" w14:textId="211AEC8A" w:rsidR="0083465A" w:rsidRPr="00365E4E" w:rsidRDefault="00365E4E">
      <w:pPr>
        <w:shd w:val="clear" w:color="auto" w:fill="FFFFFF"/>
        <w:spacing w:before="240" w:after="0" w:line="276" w:lineRule="auto"/>
        <w:jc w:val="both"/>
        <w:rPr>
          <w:rFonts w:ascii="Times New Roman" w:eastAsia="Times New Roman" w:hAnsi="Times New Roman" w:cs="Times New Roman"/>
          <w:sz w:val="26"/>
          <w:szCs w:val="26"/>
        </w:rPr>
      </w:pPr>
      <w:r>
        <w:rPr>
          <w:rFonts w:ascii="Times New Roman" w:eastAsia="Times New Roman" w:hAnsi="Times New Roman" w:cs="Times New Roman"/>
          <w:color w:val="333333"/>
          <w:sz w:val="26"/>
          <w:szCs w:val="26"/>
        </w:rPr>
        <w:t xml:space="preserve">5.3. </w:t>
      </w:r>
      <w:r>
        <w:rPr>
          <w:rFonts w:ascii="Times New Roman" w:eastAsia="Times New Roman" w:hAnsi="Times New Roman" w:cs="Times New Roman"/>
          <w:sz w:val="26"/>
          <w:szCs w:val="26"/>
        </w:rPr>
        <w:t xml:space="preserve">Інститут математики видає диплом доктора філософії державного зразка (опис бланку диплома затверджений Вченою радою Інституту математики </w:t>
      </w:r>
      <w:r w:rsidRPr="00365E4E">
        <w:rPr>
          <w:rFonts w:ascii="Times New Roman" w:eastAsia="Times New Roman" w:hAnsi="Times New Roman" w:cs="Times New Roman"/>
          <w:sz w:val="26"/>
          <w:szCs w:val="26"/>
        </w:rPr>
        <w:t>16.02.2021, протокол №4).</w:t>
      </w:r>
    </w:p>
    <w:p w14:paraId="000000D1" w14:textId="77777777" w:rsidR="0083465A" w:rsidRDefault="00365E4E">
      <w:pPr>
        <w:shd w:val="clear" w:color="auto" w:fill="FFFFFF"/>
        <w:spacing w:before="240" w:after="0" w:line="276" w:lineRule="auto"/>
        <w:jc w:val="both"/>
        <w:rPr>
          <w:rFonts w:ascii="Times New Roman" w:eastAsia="Times New Roman" w:hAnsi="Times New Roman" w:cs="Times New Roman"/>
          <w:color w:val="333333"/>
          <w:sz w:val="26"/>
          <w:szCs w:val="26"/>
        </w:rPr>
      </w:pPr>
      <w:r>
        <w:rPr>
          <w:rFonts w:ascii="Times New Roman" w:eastAsia="Times New Roman" w:hAnsi="Times New Roman" w:cs="Times New Roman"/>
          <w:sz w:val="26"/>
          <w:szCs w:val="26"/>
        </w:rPr>
        <w:t xml:space="preserve">5.4. </w:t>
      </w:r>
      <w:r>
        <w:rPr>
          <w:rFonts w:ascii="Times New Roman" w:eastAsia="Times New Roman" w:hAnsi="Times New Roman" w:cs="Times New Roman"/>
          <w:color w:val="333333"/>
          <w:sz w:val="26"/>
          <w:szCs w:val="26"/>
        </w:rPr>
        <w:t>Відшкодування витрат на виготовлення бланків диплома доктора філософії здійснюється відповідно до законодавства.</w:t>
      </w:r>
    </w:p>
    <w:p w14:paraId="000000D2" w14:textId="77777777" w:rsidR="0083465A" w:rsidRDefault="0083465A">
      <w:pPr>
        <w:shd w:val="clear" w:color="auto" w:fill="FFFFFF"/>
        <w:spacing w:after="96"/>
        <w:ind w:firstLine="709"/>
        <w:jc w:val="both"/>
        <w:rPr>
          <w:rFonts w:ascii="Times New Roman" w:eastAsia="Times New Roman" w:hAnsi="Times New Roman" w:cs="Times New Roman"/>
          <w:sz w:val="26"/>
          <w:szCs w:val="26"/>
        </w:rPr>
      </w:pPr>
    </w:p>
    <w:sectPr w:rsidR="0083465A">
      <w:type w:val="continuous"/>
      <w:pgSz w:w="11906" w:h="16838"/>
      <w:pgMar w:top="851" w:right="851" w:bottom="851" w:left="1559"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00"/>
    <w:family w:val="auto"/>
    <w:pitch w:val="default"/>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7673C"/>
    <w:multiLevelType w:val="multilevel"/>
    <w:tmpl w:val="54A221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E4C622E"/>
    <w:multiLevelType w:val="multilevel"/>
    <w:tmpl w:val="75387A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C38723F"/>
    <w:multiLevelType w:val="multilevel"/>
    <w:tmpl w:val="5FCEDB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BB94DE2"/>
    <w:multiLevelType w:val="multilevel"/>
    <w:tmpl w:val="19507C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21E66F0"/>
    <w:multiLevelType w:val="multilevel"/>
    <w:tmpl w:val="91DC30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5DF6B19"/>
    <w:multiLevelType w:val="multilevel"/>
    <w:tmpl w:val="FD2E93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6B9A32F7"/>
    <w:multiLevelType w:val="multilevel"/>
    <w:tmpl w:val="E67CB9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82028DA"/>
    <w:multiLevelType w:val="multilevel"/>
    <w:tmpl w:val="002CD1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F123C6F"/>
    <w:multiLevelType w:val="multilevel"/>
    <w:tmpl w:val="76C607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4"/>
  </w:num>
  <w:num w:numId="2">
    <w:abstractNumId w:val="7"/>
  </w:num>
  <w:num w:numId="3">
    <w:abstractNumId w:val="5"/>
  </w:num>
  <w:num w:numId="4">
    <w:abstractNumId w:val="1"/>
  </w:num>
  <w:num w:numId="5">
    <w:abstractNumId w:val="2"/>
  </w:num>
  <w:num w:numId="6">
    <w:abstractNumId w:val="3"/>
  </w:num>
  <w:num w:numId="7">
    <w:abstractNumId w:val="8"/>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65A"/>
    <w:rsid w:val="00365E4E"/>
    <w:rsid w:val="004E1138"/>
    <w:rsid w:val="0083465A"/>
    <w:rsid w:val="00896F09"/>
    <w:rsid w:val="00DB603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44E60"/>
  <w15:docId w15:val="{D6A0CF73-232E-47CD-BE01-184B0CCB6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D93B6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0">
    <w:name w:val="Заголовок 1 Знак"/>
    <w:basedOn w:val="a0"/>
    <w:link w:val="1"/>
    <w:uiPriority w:val="9"/>
    <w:rsid w:val="00D93B60"/>
    <w:rPr>
      <w:rFonts w:ascii="Times New Roman" w:eastAsia="Times New Roman" w:hAnsi="Times New Roman" w:cs="Times New Roman"/>
      <w:b/>
      <w:bCs/>
      <w:kern w:val="36"/>
      <w:sz w:val="48"/>
      <w:szCs w:val="48"/>
      <w:lang w:eastAsia="uk-UA"/>
    </w:rPr>
  </w:style>
  <w:style w:type="paragraph" w:styleId="a4">
    <w:name w:val="Normal (Web)"/>
    <w:basedOn w:val="a"/>
    <w:uiPriority w:val="99"/>
    <w:semiHidden/>
    <w:unhideWhenUsed/>
    <w:rsid w:val="00D93B60"/>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D93B60"/>
    <w:rPr>
      <w:b/>
      <w:bCs/>
    </w:rPr>
  </w:style>
  <w:style w:type="character" w:styleId="a6">
    <w:name w:val="Hyperlink"/>
    <w:basedOn w:val="a0"/>
    <w:uiPriority w:val="99"/>
    <w:semiHidden/>
    <w:unhideWhenUsed/>
    <w:rsid w:val="00D93B60"/>
    <w:rPr>
      <w:color w:val="0000FF"/>
      <w:u w:val="single"/>
    </w:rPr>
  </w:style>
  <w:style w:type="character" w:customStyle="1" w:styleId="msglistempty-email">
    <w:name w:val="msglist__empty-email"/>
    <w:basedOn w:val="a0"/>
    <w:rsid w:val="00D93B60"/>
  </w:style>
  <w:style w:type="paragraph" w:styleId="a7">
    <w:name w:val="List Paragraph"/>
    <w:basedOn w:val="a"/>
    <w:uiPriority w:val="34"/>
    <w:qFormat/>
    <w:rsid w:val="00D93B60"/>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Plain Text"/>
    <w:basedOn w:val="a"/>
    <w:link w:val="a9"/>
    <w:unhideWhenUsed/>
    <w:rsid w:val="00430948"/>
    <w:pPr>
      <w:autoSpaceDE w:val="0"/>
      <w:autoSpaceDN w:val="0"/>
      <w:spacing w:after="0" w:line="240" w:lineRule="auto"/>
    </w:pPr>
    <w:rPr>
      <w:rFonts w:ascii="Courier New" w:eastAsia="Times New Roman" w:hAnsi="Courier New" w:cs="Times New Roman"/>
      <w:sz w:val="20"/>
      <w:szCs w:val="20"/>
      <w:lang w:val="ru-RU" w:eastAsia="ru-RU"/>
    </w:rPr>
  </w:style>
  <w:style w:type="character" w:customStyle="1" w:styleId="a9">
    <w:name w:val="Текст Знак"/>
    <w:basedOn w:val="a0"/>
    <w:link w:val="a8"/>
    <w:rsid w:val="00430948"/>
    <w:rPr>
      <w:rFonts w:ascii="Courier New" w:eastAsia="Times New Roman" w:hAnsi="Courier New" w:cs="Times New Roman"/>
      <w:sz w:val="20"/>
      <w:szCs w:val="20"/>
      <w:lang w:val="ru-RU" w:eastAsia="ru-RU"/>
    </w:rPr>
  </w:style>
  <w:style w:type="paragraph" w:styleId="aa">
    <w:name w:val="header"/>
    <w:basedOn w:val="a"/>
    <w:link w:val="ab"/>
    <w:uiPriority w:val="99"/>
    <w:unhideWhenUsed/>
    <w:rsid w:val="00430948"/>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430948"/>
  </w:style>
  <w:style w:type="paragraph" w:styleId="ac">
    <w:name w:val="footer"/>
    <w:basedOn w:val="a"/>
    <w:link w:val="ad"/>
    <w:uiPriority w:val="99"/>
    <w:unhideWhenUsed/>
    <w:rsid w:val="00430948"/>
    <w:pPr>
      <w:tabs>
        <w:tab w:val="center" w:pos="4819"/>
        <w:tab w:val="right" w:pos="9639"/>
      </w:tabs>
      <w:spacing w:after="0" w:line="240" w:lineRule="auto"/>
    </w:pPr>
  </w:style>
  <w:style w:type="character" w:customStyle="1" w:styleId="ad">
    <w:name w:val="Нижній колонтитул Знак"/>
    <w:basedOn w:val="a0"/>
    <w:link w:val="ac"/>
    <w:uiPriority w:val="99"/>
    <w:rsid w:val="00430948"/>
  </w:style>
  <w:style w:type="paragraph" w:customStyle="1" w:styleId="rvps2">
    <w:name w:val="rvps2"/>
    <w:basedOn w:val="a"/>
    <w:rsid w:val="004C43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j">
    <w:name w:val="tj"/>
    <w:basedOn w:val="a"/>
    <w:rsid w:val="00941BC7"/>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af">
    <w:name w:val="Body Text"/>
    <w:basedOn w:val="a"/>
    <w:link w:val="af0"/>
    <w:rsid w:val="00FC3110"/>
    <w:pPr>
      <w:spacing w:after="0" w:line="240" w:lineRule="auto"/>
      <w:jc w:val="right"/>
    </w:pPr>
    <w:rPr>
      <w:rFonts w:ascii="Times New Roman" w:eastAsia="Times New Roman" w:hAnsi="Times New Roman" w:cs="Times New Roman"/>
      <w:sz w:val="24"/>
      <w:szCs w:val="24"/>
      <w:lang w:eastAsia="ru-RU"/>
    </w:rPr>
  </w:style>
  <w:style w:type="character" w:customStyle="1" w:styleId="af0">
    <w:name w:val="Основний текст Знак"/>
    <w:basedOn w:val="a0"/>
    <w:link w:val="af"/>
    <w:rsid w:val="00FC311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zakon.rada.gov.ua/laws/show/167-2019-%D0%B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zakon.rada.gov.ua/laws/show/z0155-17"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on.rada.gov.ua/laws/show/979-2020-%D0%BF" TargetMode="External"/><Relationship Id="rId11" Type="http://schemas.openxmlformats.org/officeDocument/2006/relationships/hyperlink" Target="https://zakon.rada.gov.ua/laws/show/167-2019-%D0%BF" TargetMode="External"/><Relationship Id="rId5" Type="http://schemas.openxmlformats.org/officeDocument/2006/relationships/webSettings" Target="webSettings.xml"/><Relationship Id="rId10" Type="http://schemas.openxmlformats.org/officeDocument/2006/relationships/hyperlink" Target="https://zakon.rada.gov.ua/laws/show/167-2019-%D0%BF" TargetMode="External"/><Relationship Id="rId4" Type="http://schemas.openxmlformats.org/officeDocument/2006/relationships/settings" Target="settings.xml"/><Relationship Id="rId9" Type="http://schemas.openxmlformats.org/officeDocument/2006/relationships/hyperlink" Target="mailto:phdaspirant@ukr.n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5hriDUz2LfbhZkOvqQ4y9w3EBcg==">AMUW2mX3t4KwGyj0pJKWUliF54/kuu9u9tEWqQogYdEqQFNroZCnznSXQPAO/KvaQ5qLq5FakU/PhyQJR9xzDYJ3B/lVv9i4s6zD56kAcGLxzgGcdFO4S+1pPrFyTlcbm37GqGXa3ISM6+/ZBkV6NahWz7g3inMDrgJ5qfcObXE/tcIj5/+LO4U=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17027</Words>
  <Characters>9706</Characters>
  <Application>Microsoft Office Word</Application>
  <DocSecurity>0</DocSecurity>
  <Lines>80</Lines>
  <Paragraphs>53</Paragraphs>
  <ScaleCrop>false</ScaleCrop>
  <Company/>
  <LinksUpToDate>false</LinksUpToDate>
  <CharactersWithSpaces>26680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Oksana Satur</dc:creator>
  <cp:lastModifiedBy> </cp:lastModifiedBy>
  <cp:revision>2</cp:revision>
  <dcterms:created xsi:type="dcterms:W3CDTF">2021-03-15T09:32:00Z</dcterms:created>
  <dcterms:modified xsi:type="dcterms:W3CDTF">2021-03-15T09:32:00Z</dcterms:modified>
</cp:coreProperties>
</file>